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bCs/>
          <w:sz w:val="72"/>
          <w:szCs w:val="72"/>
        </w:rPr>
      </w:pPr>
    </w:p>
    <w:p>
      <w:pPr>
        <w:jc w:val="center"/>
        <w:rPr>
          <w:rFonts w:ascii="宋体" w:hAnsi="宋体" w:cs="黑体"/>
          <w:b/>
          <w:bCs/>
          <w:sz w:val="72"/>
          <w:szCs w:val="72"/>
        </w:rPr>
      </w:pPr>
    </w:p>
    <w:p>
      <w:pPr>
        <w:spacing w:line="360" w:lineRule="auto"/>
        <w:jc w:val="center"/>
        <w:rPr>
          <w:rFonts w:ascii="宋体" w:hAnsi="宋体" w:cs="黑体"/>
          <w:b/>
          <w:bCs/>
          <w:sz w:val="72"/>
          <w:szCs w:val="72"/>
        </w:rPr>
      </w:pPr>
      <w:r>
        <w:rPr>
          <w:rFonts w:hint="eastAsia" w:ascii="宋体" w:hAnsi="宋体" w:cs="黑体"/>
          <w:b/>
          <w:bCs/>
          <w:sz w:val="72"/>
          <w:szCs w:val="72"/>
        </w:rPr>
        <w:t>泛舟山海间</w:t>
      </w:r>
    </w:p>
    <w:p>
      <w:pPr>
        <w:spacing w:line="360" w:lineRule="auto"/>
        <w:jc w:val="center"/>
        <w:rPr>
          <w:rFonts w:eastAsia="黑体" w:cs="黑体"/>
          <w:b/>
          <w:bCs/>
          <w:sz w:val="32"/>
          <w:szCs w:val="32"/>
        </w:rPr>
      </w:pPr>
      <w:r>
        <w:rPr>
          <w:rFonts w:hint="eastAsia" w:ascii="宋体" w:hAnsi="宋体"/>
          <w:b/>
          <w:bCs/>
          <w:sz w:val="36"/>
          <w:szCs w:val="36"/>
        </w:rPr>
        <w:t>——舟山绿色之道</w:t>
      </w: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rPr>
          <w:rFonts w:eastAsia="黑体" w:cs="黑体"/>
          <w:b/>
          <w:bCs/>
          <w:sz w:val="32"/>
          <w:szCs w:val="32"/>
        </w:rPr>
      </w:pPr>
    </w:p>
    <w:p>
      <w:pPr>
        <w:jc w:val="center"/>
        <w:sectPr>
          <w:footerReference r:id="rId4" w:type="default"/>
          <w:pgSz w:w="11905" w:h="16838"/>
          <w:pgMar w:top="1361" w:right="1417" w:bottom="1361" w:left="1417" w:header="720" w:footer="720" w:gutter="0"/>
          <w:cols w:space="720" w:num="1"/>
          <w:titlePg/>
          <w:docGrid w:type="lines" w:linePitch="410" w:charSpace="0"/>
        </w:sectPr>
      </w:pPr>
      <w:r>
        <w:rPr>
          <w:rFonts w:eastAsia="黑体" w:cs="黑体"/>
          <w:b/>
          <w:bCs/>
          <w:sz w:val="32"/>
          <w:szCs w:val="32"/>
        </w:rPr>
        <w:t>2024</w:t>
      </w:r>
      <w:r>
        <w:rPr>
          <w:rFonts w:hint="eastAsia" w:eastAsia="黑体" w:cs="黑体"/>
          <w:b/>
          <w:bCs/>
          <w:sz w:val="32"/>
          <w:szCs w:val="32"/>
        </w:rPr>
        <w:t>年2月</w:t>
      </w:r>
      <w:bookmarkStart w:id="0" w:name="_Toc159874749"/>
    </w:p>
    <w:bookmarkEnd w:id="0"/>
    <w:p>
      <w:pPr>
        <w:pStyle w:val="2"/>
        <w:rPr>
          <w:szCs w:val="32"/>
        </w:rPr>
      </w:pPr>
      <w:bookmarkStart w:id="1" w:name="_Toc160477375"/>
      <w:bookmarkStart w:id="2" w:name="_Toc156723439"/>
      <w:bookmarkStart w:id="3" w:name="_Toc159874751"/>
      <w:r>
        <w:rPr>
          <w:szCs w:val="32"/>
        </w:rPr>
        <w:t>序言</w:t>
      </w:r>
      <w:bookmarkEnd w:id="1"/>
      <w:bookmarkEnd w:id="2"/>
      <w:bookmarkEnd w:id="3"/>
    </w:p>
    <w:p>
      <w:pPr>
        <w:snapToGrid/>
        <w:spacing w:before="0" w:after="0" w:line="440" w:lineRule="exact"/>
        <w:ind w:firstLine="420" w:firstLineChars="200"/>
        <w:rPr>
          <w:rFonts w:cs="宋体"/>
          <w:color w:val="000000"/>
        </w:rPr>
      </w:pP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数千个岛屿洒落在海陆相连处，舟山，是造物的无尽惠泽——</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蔚蓝，是海洋无限辽远，浩瀚之下奔涌着生命的律动</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鎏金，是沙滩柔软绵延，千姿百态的纹路是大自然刻画的史诗</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新绿，是林间亭亭华盖，层峦叠嶂中孕育勃勃生机</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它们同万千色彩一同绘就了“千岛之城”缤纷的生态画卷</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于是，陆地文明在这里远航，海洋文明在这里登岸</w:t>
      </w:r>
    </w:p>
    <w:p>
      <w:pPr>
        <w:snapToGrid/>
        <w:spacing w:before="0" w:after="0" w:line="360" w:lineRule="auto"/>
        <w:ind w:firstLine="482" w:firstLineChars="200"/>
        <w:rPr>
          <w:rFonts w:eastAsia="仿宋" w:cs="仿宋"/>
          <w:b/>
          <w:bCs/>
          <w:sz w:val="24"/>
          <w:szCs w:val="24"/>
        </w:rPr>
      </w:pPr>
      <w:r>
        <w:rPr>
          <w:rFonts w:hint="eastAsia" w:eastAsia="仿宋" w:cs="仿宋"/>
          <w:b/>
          <w:bCs/>
          <w:color w:val="000000"/>
          <w:sz w:val="24"/>
          <w:szCs w:val="24"/>
        </w:rPr>
        <w:t>世代舟山人安居此间，与海岛同在，与海岛同兴</w:t>
      </w:r>
    </w:p>
    <w:p>
      <w:pPr>
        <w:snapToGrid/>
        <w:spacing w:before="0" w:after="0" w:line="360" w:lineRule="auto"/>
        <w:ind w:firstLine="482" w:firstLineChars="200"/>
        <w:rPr>
          <w:rFonts w:eastAsia="仿宋" w:cs="仿宋"/>
          <w:b/>
          <w:bCs/>
          <w:color w:val="000000"/>
          <w:sz w:val="24"/>
          <w:szCs w:val="24"/>
        </w:rPr>
      </w:pPr>
      <w:r>
        <w:rPr>
          <w:rFonts w:hint="eastAsia" w:eastAsia="仿宋" w:cs="仿宋"/>
          <w:b/>
          <w:bCs/>
          <w:color w:val="000000"/>
          <w:sz w:val="24"/>
          <w:szCs w:val="24"/>
        </w:rPr>
        <w:t>屹立在时间洪流中，缔造着生生不息的绿色生态之道</w:t>
      </w:r>
      <w:bookmarkStart w:id="4" w:name="_Toc153280951"/>
    </w:p>
    <w:p>
      <w:pPr>
        <w:snapToGrid/>
        <w:spacing w:before="0" w:after="0" w:line="360" w:lineRule="auto"/>
        <w:rPr>
          <w:rFonts w:eastAsia="仿宋" w:cs="仿宋"/>
          <w:b/>
          <w:bCs/>
          <w:color w:val="000000"/>
          <w:sz w:val="28"/>
          <w:szCs w:val="28"/>
        </w:rPr>
      </w:pPr>
    </w:p>
    <w:p>
      <w:pPr>
        <w:snapToGrid/>
        <w:spacing w:before="0" w:after="0" w:line="360" w:lineRule="auto"/>
        <w:ind w:firstLine="482" w:firstLineChars="200"/>
        <w:rPr>
          <w:rFonts w:hint="eastAsia" w:eastAsia="仿宋" w:cs="仿宋"/>
          <w:b/>
          <w:bCs/>
          <w:color w:val="000000"/>
          <w:sz w:val="24"/>
          <w:szCs w:val="24"/>
        </w:rPr>
      </w:pPr>
      <w:r>
        <w:rPr>
          <w:rFonts w:hint="eastAsia" w:eastAsia="仿宋" w:cs="仿宋"/>
          <w:b/>
          <w:bCs/>
          <w:color w:val="000000"/>
          <w:sz w:val="24"/>
          <w:szCs w:val="24"/>
        </w:rPr>
        <w:t xml:space="preserve">Thousands of islands scattered in the land and sea connected, </w:t>
      </w:r>
    </w:p>
    <w:p>
      <w:pPr>
        <w:snapToGrid/>
        <w:spacing w:before="0" w:after="0" w:line="360" w:lineRule="auto"/>
        <w:ind w:firstLine="482" w:firstLineChars="200"/>
        <w:rPr>
          <w:rFonts w:hint="eastAsia" w:eastAsia="仿宋" w:cs="仿宋"/>
          <w:b/>
          <w:bCs/>
          <w:color w:val="000000"/>
          <w:sz w:val="24"/>
          <w:szCs w:val="24"/>
          <w:lang w:eastAsia="zh-CN"/>
        </w:rPr>
      </w:pPr>
      <w:r>
        <w:rPr>
          <w:rFonts w:hint="eastAsia" w:eastAsia="仿宋" w:cs="仿宋"/>
          <w:b/>
          <w:bCs/>
          <w:color w:val="000000"/>
          <w:sz w:val="24"/>
          <w:szCs w:val="24"/>
        </w:rPr>
        <w:t>Zhoushan, is the endless benefits of creation</w:t>
      </w:r>
      <w:r>
        <w:rPr>
          <w:rFonts w:hint="eastAsia" w:eastAsia="仿宋" w:cs="仿宋"/>
          <w:b/>
          <w:bCs/>
          <w:color w:val="000000"/>
          <w:sz w:val="24"/>
          <w:szCs w:val="24"/>
          <w:lang w:eastAsia="zh-CN"/>
        </w:rPr>
        <w:t>——</w:t>
      </w:r>
    </w:p>
    <w:p>
      <w:pPr>
        <w:snapToGrid/>
        <w:spacing w:before="0" w:after="0" w:line="360" w:lineRule="auto"/>
        <w:ind w:firstLine="482" w:firstLineChars="200"/>
        <w:rPr>
          <w:rFonts w:hint="eastAsia" w:eastAsia="仿宋" w:cs="仿宋"/>
          <w:b/>
          <w:bCs/>
          <w:color w:val="000000"/>
          <w:sz w:val="24"/>
          <w:szCs w:val="24"/>
        </w:rPr>
      </w:pPr>
      <w:r>
        <w:rPr>
          <w:rFonts w:hint="eastAsia" w:eastAsia="仿宋" w:cs="仿宋"/>
          <w:b/>
          <w:bCs/>
          <w:color w:val="000000"/>
          <w:sz w:val="24"/>
          <w:szCs w:val="24"/>
        </w:rPr>
        <w:t xml:space="preserve">Blue, is the ocean infinite distance, vast under the surging rhythm of life </w:t>
      </w:r>
    </w:p>
    <w:p>
      <w:pPr>
        <w:snapToGrid/>
        <w:spacing w:before="0" w:after="0" w:line="360" w:lineRule="auto"/>
        <w:ind w:left="479" w:leftChars="228" w:firstLine="0" w:firstLineChars="0"/>
        <w:rPr>
          <w:rFonts w:hint="eastAsia" w:eastAsia="仿宋" w:cs="仿宋"/>
          <w:b/>
          <w:bCs/>
          <w:color w:val="000000"/>
          <w:sz w:val="24"/>
          <w:szCs w:val="24"/>
        </w:rPr>
      </w:pPr>
      <w:r>
        <w:rPr>
          <w:rFonts w:hint="eastAsia" w:eastAsia="仿宋" w:cs="仿宋"/>
          <w:b/>
          <w:bCs/>
          <w:color w:val="000000"/>
          <w:sz w:val="24"/>
          <w:szCs w:val="24"/>
          <w:lang w:val="en-US" w:eastAsia="zh-CN"/>
        </w:rPr>
        <w:t>G</w:t>
      </w:r>
      <w:r>
        <w:rPr>
          <w:rFonts w:hint="eastAsia" w:eastAsia="仿宋" w:cs="仿宋"/>
          <w:b/>
          <w:bCs/>
          <w:color w:val="000000"/>
          <w:sz w:val="24"/>
          <w:szCs w:val="24"/>
        </w:rPr>
        <w:t xml:space="preserve">ilding, is the beach soft stretch, a thousand ways of grain is the epic of nature Green, is the forest pavilion canopy, mountains pregnant with vitality </w:t>
      </w:r>
    </w:p>
    <w:p>
      <w:pPr>
        <w:snapToGrid/>
        <w:spacing w:before="0" w:after="0" w:line="360" w:lineRule="auto"/>
        <w:ind w:left="479" w:leftChars="228" w:firstLine="0" w:firstLineChars="0"/>
        <w:rPr>
          <w:rFonts w:hint="eastAsia" w:eastAsia="仿宋" w:cs="仿宋"/>
          <w:b/>
          <w:bCs/>
          <w:color w:val="000000"/>
          <w:sz w:val="24"/>
          <w:szCs w:val="24"/>
        </w:rPr>
      </w:pPr>
      <w:r>
        <w:rPr>
          <w:rFonts w:hint="eastAsia" w:eastAsia="仿宋" w:cs="仿宋"/>
          <w:b/>
          <w:bCs/>
          <w:color w:val="000000"/>
          <w:sz w:val="24"/>
          <w:szCs w:val="24"/>
        </w:rPr>
        <w:t xml:space="preserve">They together with thousands of colors painting the "thousand islands of the city" colorful ecological picture </w:t>
      </w:r>
    </w:p>
    <w:p>
      <w:pPr>
        <w:snapToGrid/>
        <w:spacing w:before="0" w:after="0" w:line="360" w:lineRule="auto"/>
        <w:ind w:left="479" w:leftChars="228" w:firstLine="0" w:firstLineChars="0"/>
        <w:rPr>
          <w:rFonts w:hint="eastAsia" w:eastAsia="仿宋" w:cs="仿宋"/>
          <w:b/>
          <w:bCs/>
          <w:color w:val="000000"/>
          <w:sz w:val="24"/>
          <w:szCs w:val="24"/>
        </w:rPr>
      </w:pPr>
      <w:r>
        <w:rPr>
          <w:rFonts w:hint="eastAsia" w:eastAsia="仿宋" w:cs="仿宋"/>
          <w:b/>
          <w:bCs/>
          <w:color w:val="000000"/>
          <w:sz w:val="24"/>
          <w:szCs w:val="24"/>
        </w:rPr>
        <w:t xml:space="preserve">So, land civilization here voyage, marine civilization here landing </w:t>
      </w:r>
    </w:p>
    <w:p>
      <w:pPr>
        <w:snapToGrid/>
        <w:spacing w:before="0" w:after="0" w:line="360" w:lineRule="auto"/>
        <w:ind w:left="479" w:leftChars="228" w:firstLine="0" w:firstLineChars="0"/>
        <w:rPr>
          <w:rFonts w:hint="eastAsia" w:eastAsia="仿宋" w:cs="仿宋"/>
          <w:b/>
          <w:bCs/>
          <w:color w:val="000000"/>
          <w:sz w:val="24"/>
          <w:szCs w:val="24"/>
        </w:rPr>
      </w:pPr>
      <w:r>
        <w:rPr>
          <w:rFonts w:hint="eastAsia" w:eastAsia="仿宋" w:cs="仿宋"/>
          <w:b/>
          <w:bCs/>
          <w:color w:val="000000"/>
          <w:sz w:val="24"/>
          <w:szCs w:val="24"/>
        </w:rPr>
        <w:t>Generations of Zhoushan people live here, with the islands, with the islands Standing in the torrent of time, creating the green ecological way of life and death</w:t>
      </w:r>
    </w:p>
    <w:p>
      <w:pPr>
        <w:snapToGrid/>
        <w:spacing w:before="0" w:after="0" w:line="360" w:lineRule="auto"/>
        <w:ind w:firstLine="562" w:firstLineChars="200"/>
        <w:rPr>
          <w:rFonts w:eastAsia="仿宋" w:cs="仿宋"/>
          <w:b/>
          <w:bCs/>
          <w:color w:val="000000"/>
          <w:sz w:val="28"/>
          <w:szCs w:val="28"/>
        </w:rPr>
      </w:pPr>
    </w:p>
    <w:p>
      <w:pPr>
        <w:rPr>
          <w:rFonts w:cs="黑体"/>
          <w:sz w:val="32"/>
        </w:rPr>
      </w:pPr>
      <w:r>
        <w:rPr>
          <w:rFonts w:cs="黑体"/>
          <w:sz w:val="32"/>
        </w:rPr>
        <w:br w:type="page"/>
      </w:r>
    </w:p>
    <w:p>
      <w:pPr>
        <w:pStyle w:val="2"/>
      </w:pPr>
      <w:bookmarkStart w:id="5" w:name="_Toc156723440"/>
      <w:bookmarkStart w:id="6" w:name="_Toc159874752"/>
      <w:bookmarkStart w:id="7" w:name="_Toc160477376"/>
      <w:r>
        <w:t>第一部分</w:t>
      </w:r>
      <w:bookmarkEnd w:id="4"/>
      <w:r>
        <w:rPr>
          <w:rFonts w:hint="eastAsia"/>
        </w:rPr>
        <w:t xml:space="preserve"> </w:t>
      </w:r>
      <w:r>
        <w:t xml:space="preserve"> 万物斑斓</w:t>
      </w:r>
      <w:r>
        <w:rPr>
          <w:rFonts w:hint="eastAsia"/>
          <w:lang w:val="en-US" w:eastAsia="zh-CN"/>
        </w:rPr>
        <w:t xml:space="preserve"> </w:t>
      </w:r>
      <w:r>
        <w:t>向海而生</w:t>
      </w:r>
      <w:bookmarkEnd w:id="5"/>
      <w:bookmarkEnd w:id="6"/>
      <w:bookmarkEnd w:id="7"/>
    </w:p>
    <w:p>
      <w:pPr>
        <w:snapToGrid/>
        <w:spacing w:line="276" w:lineRule="auto"/>
        <w:ind w:firstLine="482" w:firstLineChars="200"/>
        <w:rPr>
          <w:b/>
          <w:bCs/>
          <w:sz w:val="24"/>
          <w:szCs w:val="24"/>
        </w:rPr>
      </w:pPr>
      <w:r>
        <w:rPr>
          <w:rFonts w:hint="eastAsia" w:eastAsia="仿宋" w:cs="仿宋"/>
          <w:b/>
          <w:bCs/>
          <w:color w:val="000000"/>
          <w:sz w:val="24"/>
          <w:szCs w:val="24"/>
        </w:rPr>
        <w:t>舟山群岛山海交织，共同滋养</w:t>
      </w:r>
      <w:r>
        <w:rPr>
          <w:rFonts w:hint="eastAsia" w:eastAsia="仿宋" w:cs="仿宋"/>
          <w:b/>
          <w:bCs/>
          <w:color w:val="000000"/>
          <w:sz w:val="24"/>
          <w:szCs w:val="24"/>
          <w:lang w:val="en-US" w:eastAsia="zh-CN"/>
        </w:rPr>
        <w:t>万物生灵</w:t>
      </w:r>
      <w:r>
        <w:rPr>
          <w:rFonts w:hint="eastAsia" w:eastAsia="仿宋" w:cs="仿宋"/>
          <w:b/>
          <w:bCs/>
          <w:color w:val="000000"/>
          <w:sz w:val="24"/>
          <w:szCs w:val="24"/>
        </w:rPr>
        <w:t>的成长。山林间，普陀鹅耳枥野生植株舒展枝叶；海风中，中华凤头燕鸥展翅飞翔；碧波中，东海群鱼自由遨游穿梭。“万物各得其和以生，各得其养以成。”舟山独特的海洋性气候与海岛地理特色造就了独特的生物多样性，绿水青山间、浩瀚大海中，万千草木，飞禽走兽，生机勃勃。</w:t>
      </w:r>
    </w:p>
    <w:p>
      <w:pPr>
        <w:pStyle w:val="3"/>
      </w:pPr>
    </w:p>
    <w:p>
      <w:pPr>
        <w:pStyle w:val="3"/>
      </w:pPr>
      <w:bookmarkStart w:id="8" w:name="_Toc160477377"/>
      <w:bookmarkStart w:id="9" w:name="_Toc156723441"/>
      <w:bookmarkStart w:id="10" w:name="_Toc159874753"/>
      <w:r>
        <w:rPr>
          <w:rFonts w:hint="eastAsia"/>
        </w:rPr>
        <w:t>第一单元 “地球独子”</w:t>
      </w:r>
      <w:r>
        <w:rPr>
          <w:rFonts w:hint="eastAsia"/>
          <w:lang w:val="en-US" w:eastAsia="zh-CN"/>
        </w:rPr>
        <w:t xml:space="preserve"> </w:t>
      </w:r>
      <w:r>
        <w:rPr>
          <w:rFonts w:hint="eastAsia"/>
        </w:rPr>
        <w:t>安住海岛</w:t>
      </w:r>
      <w:bookmarkEnd w:id="8"/>
      <w:bookmarkEnd w:id="9"/>
      <w:bookmarkEnd w:id="10"/>
    </w:p>
    <w:p>
      <w:pPr>
        <w:snapToGrid/>
        <w:spacing w:line="276" w:lineRule="auto"/>
        <w:ind w:firstLine="422" w:firstLineChars="200"/>
        <w:rPr>
          <w:rFonts w:eastAsia="仿宋" w:cs="仿宋"/>
          <w:b/>
          <w:bCs/>
          <w:color w:val="000000"/>
        </w:rPr>
      </w:pPr>
      <w:r>
        <w:rPr>
          <w:rFonts w:hint="eastAsia" w:eastAsia="仿宋" w:cs="仿宋"/>
          <w:b/>
          <w:bCs/>
          <w:color w:val="000000"/>
        </w:rPr>
        <w:t>舟山地质与气候条件孕育出丰富独特的陆生植物，或四季常绿，或花团锦簇，呈现舟山“山海共美”的绿色底蕴。“地球独子”普陀鹅耳枥历经风雨沧桑，如今本固枝荣，人工子代群体数量不断扩大。市树舟山新木姜子、樟树和市花普陀水仙更是遍植千岛大地。</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1</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rPr>
      </w:pPr>
      <w:r>
        <w:rPr>
          <w:rFonts w:hint="eastAsia" w:eastAsia="仿宋" w:cs="仿宋"/>
          <w:color w:val="000000"/>
        </w:rPr>
        <w:t>舟山地层大部分为中生界侏罗系、白垩系火山—沉积岩所覆盖，偶见上古生界变质岩系露头，新生界第四系松散沉积物分布在海积、冲海积平原区和山麓沟谷地带。群岛呈西南—东北走向排列，地势由西南向东北倾斜，南部岛大，海拔高，排列密集；北部岛小，地势低，分布稀疏。岛上丘陵起伏，高丘占9％，低丘占61％，平原30％，形成不同土壤类型及农作利用格局。</w:t>
      </w:r>
    </w:p>
    <w:p>
      <w:pPr>
        <w:snapToGrid/>
        <w:spacing w:line="276" w:lineRule="auto"/>
        <w:ind w:firstLine="420" w:firstLineChars="200"/>
        <w:rPr>
          <w:rFonts w:eastAsia="仿宋" w:cs="仿宋"/>
        </w:rPr>
      </w:pPr>
      <w:r>
        <w:rPr>
          <w:rFonts w:hint="eastAsia" w:eastAsia="仿宋" w:cs="仿宋"/>
          <w:color w:val="000000"/>
        </w:rPr>
        <w:t>舟山气候受西太平洋、欧亚大陆影响，季风显著、四季分明、冬暖夏凉、年温适中、光照充足、雨量中等，属亚热带南缘海洋性季风气候。这样的独特的海岛风貌与气候，孕育了舟山独特丰富的植物种类。</w:t>
      </w:r>
    </w:p>
    <w:p>
      <w:pPr>
        <w:pStyle w:val="5"/>
        <w:spacing w:before="205"/>
      </w:pPr>
      <w:r>
        <w:t>（</w:t>
      </w:r>
      <w:r>
        <w:rPr>
          <w:rFonts w:hint="eastAsia"/>
        </w:rPr>
        <w:t>一</w:t>
      </w:r>
      <w:r>
        <w:t>）普陀鹅耳枥的发现与保护</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2</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普陀鹅耳枥（</w:t>
      </w:r>
      <w:r>
        <w:rPr>
          <w:rFonts w:hint="eastAsia" w:eastAsia="仿宋" w:cs="仿宋"/>
        </w:rPr>
        <w:t>Carpinus putoensis</w:t>
      </w:r>
      <w:r>
        <w:rPr>
          <w:rFonts w:hint="eastAsia" w:eastAsia="仿宋" w:cs="仿宋"/>
          <w:color w:val="000000"/>
        </w:rPr>
        <w:t>），桦木科鹅耳枥属落叶乔木；树皮灰色，小枝棕色，叶厚纸质，叶片椭圆形至宽椭圆形，上面疏被长柔毛，下面疏被短柔毛，叶柄上面疏被短柔毛。果序梗、序轴均疏被长柔毛或近无毛、果苞半宽卵形，小坚果宽卵圆形，雌雄同株，雄花序短于雌花序。雄、雌花于4月上旬开放，果实于9月底10月初成熟。为中国特有种植物。</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3</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普陀鹅耳枥于1930年由著名植物分类学家钟观光教授发现，1932年由林学家郑万钧教授命名为普陀鹅耳枥。目前仅存1株普陀鹅耳枥野生植株，位于浙江舟山普陀山风景区的佛顶山慧济寺西侧，树龄约250年。树高约14米、胸径60多厘米，树皮灰色，叶大呈暗绿色，树冠微偏。</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4</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普陀鹅耳枥是《国家120种极小种群野生植物物种名录》中现存植株最少的一个物种，有“地球独子”之称。1999年被列为国家一级重点保护野生植物，世界自然保护联盟（IUCN）将其列为极危（CR）等级。2011年，普陀鹅耳枥树种与其他三种极度濒危植物一同搭载“天宫一号”目标飞行器，进行太空育种试验，利用太空特殊的宇宙射线和微重力环境诱导遗传变异。</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5</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cs="宋体"/>
          <w:color w:val="000000"/>
        </w:rPr>
      </w:pPr>
      <w:r>
        <w:rPr>
          <w:rFonts w:hint="eastAsia" w:eastAsia="仿宋" w:cs="仿宋"/>
          <w:color w:val="000000"/>
        </w:rPr>
        <w:t>通过人工授粉、花粉冷藏、种子春化和扦插等方式，普陀鹅耳枥子代种群规模不断扩大，如今繁育的普陀鹅耳枥子代苗木已经达到4万余株，创造了该物种人工子代群体数量的新纪录。至今已有杭州植物园、南京植物园、上海植物园、庐山植物园、昆明植物园等多家单位陆续开展了普陀鹅耳枥的引种驯化和迁地保护工作。</w:t>
      </w:r>
    </w:p>
    <w:p>
      <w:pPr>
        <w:pStyle w:val="5"/>
        <w:spacing w:before="205"/>
      </w:pPr>
      <w:r>
        <w:rPr>
          <w:szCs w:val="21"/>
        </w:rPr>
        <w:t>（</w:t>
      </w:r>
      <w:r>
        <w:rPr>
          <w:rFonts w:hint="eastAsia"/>
          <w:szCs w:val="21"/>
        </w:rPr>
        <w:t>二</w:t>
      </w:r>
      <w:r>
        <w:rPr>
          <w:szCs w:val="21"/>
        </w:rPr>
        <w:t>）</w:t>
      </w:r>
      <w:r>
        <w:rPr>
          <w:rFonts w:cs="黑体"/>
          <w:szCs w:val="21"/>
        </w:rPr>
        <w:t>长林丰草</w:t>
      </w:r>
      <w:r>
        <w:rPr>
          <w:rFonts w:hint="eastAsia" w:cs="黑体"/>
          <w:szCs w:val="21"/>
          <w:lang w:val="en-US" w:eastAsia="zh-CN"/>
        </w:rPr>
        <w:t xml:space="preserve"> </w:t>
      </w:r>
      <w:r>
        <w:rPr>
          <w:rFonts w:cs="黑体"/>
          <w:szCs w:val="21"/>
        </w:rPr>
        <w:t>绿意海岛</w:t>
      </w:r>
    </w:p>
    <w:p>
      <w:pPr>
        <w:snapToGrid/>
        <w:spacing w:line="276" w:lineRule="auto"/>
        <w:rPr>
          <w:rFonts w:eastAsia="仿宋" w:cs="仿宋"/>
          <w:bCs/>
          <w:color w:val="000000"/>
        </w:rPr>
      </w:pPr>
      <w:r>
        <w:rPr>
          <w:rFonts w:cs="宋体"/>
          <w:color w:val="000000"/>
        </w:rPr>
        <w:t xml:space="preserve">    </w:t>
      </w:r>
      <w:r>
        <w:rPr>
          <w:rFonts w:cs="宋体"/>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6</w:t>
      </w:r>
      <w:r>
        <w:rPr>
          <w:rFonts w:cs="宋体"/>
          <w:b/>
          <w:color w:val="000000"/>
          <w:shd w:val="pct10" w:color="auto" w:fill="FFFFFF"/>
        </w:rPr>
        <w:t>：</w:t>
      </w:r>
      <w:r>
        <w:rPr>
          <w:rFonts w:eastAsia="仿宋" w:cs="仿宋"/>
          <w:bCs/>
          <w:color w:val="000000"/>
        </w:rPr>
        <w:t xml:space="preserve"> </w:t>
      </w:r>
    </w:p>
    <w:p>
      <w:pPr>
        <w:snapToGrid/>
        <w:spacing w:line="276" w:lineRule="auto"/>
        <w:rPr>
          <w:rFonts w:cs="宋体"/>
          <w:color w:val="000000"/>
        </w:rPr>
      </w:pPr>
      <w:r>
        <w:rPr>
          <w:rFonts w:cs="宋体"/>
          <w:color w:val="000000"/>
        </w:rPr>
        <w:t xml:space="preserve">  </w:t>
      </w:r>
      <w:r>
        <w:rPr>
          <w:rFonts w:hint="eastAsia" w:eastAsia="仿宋" w:cs="仿宋"/>
          <w:color w:val="000000"/>
        </w:rPr>
        <w:t xml:space="preserve">  普陀水仙（Narcissus tazetta var. chineniss），又美称“观音水仙”，为石蒜科水仙属中国水仙的一个品种，原野生于舟山群岛岛屿上的鳞茎花卉，是中国的传统名花。普陀水仙花以其花多、花香、花期长、叶色浓绿、耐寒性强、球体紧实而闻名。普陀水仙品质优良，花繁香浓，且适应性和抗寒能力优。1996年被评为舟山市市花。</w:t>
      </w:r>
    </w:p>
    <w:p>
      <w:pPr>
        <w:snapToGrid/>
        <w:spacing w:line="276" w:lineRule="auto"/>
        <w:rPr>
          <w:rFonts w:cs="宋体"/>
          <w:color w:val="000000"/>
        </w:rPr>
      </w:pPr>
      <w:r>
        <w:rPr>
          <w:rFonts w:cs="宋体"/>
          <w:color w:val="000000"/>
        </w:rPr>
        <w:t xml:space="preserve">    </w:t>
      </w:r>
      <w:r>
        <w:rPr>
          <w:rFonts w:cs="宋体"/>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7</w:t>
      </w:r>
      <w:r>
        <w:rPr>
          <w:rFonts w:cs="宋体"/>
          <w:b/>
          <w:color w:val="000000"/>
          <w:shd w:val="pct10" w:color="auto" w:fill="FFFFFF"/>
        </w:rPr>
        <w:t>：</w:t>
      </w:r>
      <w:r>
        <w:rPr>
          <w:rFonts w:cs="宋体"/>
          <w:color w:val="000000"/>
        </w:rPr>
        <w:t xml:space="preserve"> </w:t>
      </w:r>
    </w:p>
    <w:p>
      <w:pPr>
        <w:snapToGrid/>
        <w:spacing w:line="276" w:lineRule="auto"/>
        <w:jc w:val="both"/>
        <w:rPr>
          <w:rFonts w:eastAsia="仿宋" w:cs="仿宋"/>
          <w:color w:val="000000"/>
        </w:rPr>
      </w:pPr>
      <w:r>
        <w:rPr>
          <w:rFonts w:cs="宋体"/>
          <w:color w:val="000000"/>
        </w:rPr>
        <w:t xml:space="preserve">    </w:t>
      </w:r>
      <w:r>
        <w:rPr>
          <w:rFonts w:hint="eastAsia" w:eastAsia="仿宋" w:cs="仿宋"/>
          <w:color w:val="000000"/>
        </w:rPr>
        <w:t>舟山新木姜子（</w:t>
      </w:r>
      <w:r>
        <w:rPr>
          <w:rFonts w:hint="eastAsia" w:eastAsia="仿宋" w:cs="仿宋"/>
        </w:rPr>
        <w:t>Neolitsea sericea</w:t>
      </w:r>
      <w:r>
        <w:rPr>
          <w:rFonts w:hint="eastAsia" w:eastAsia="仿宋" w:cs="仿宋"/>
          <w:color w:val="000000"/>
        </w:rPr>
        <w:t>），樟科新木姜子属常绿乔木。舟山新木姜子是全球木本植物中唯一以“舟山”命名的树种，现为国家二级珍稀保护树种。该树树形高大、材质好、繁殖容易、生长快，春梢嫩叶密被金黄色绒毛，在阳光下闪闪发光，也被称为“佛光树”。1996年被评为舟山市市树。</w:t>
      </w:r>
    </w:p>
    <w:p>
      <w:pPr>
        <w:snapToGrid/>
        <w:spacing w:line="276" w:lineRule="auto"/>
        <w:ind w:left="420" w:leftChars="200"/>
        <w:rPr>
          <w:rFonts w:eastAsia="仿宋" w:cs="仿宋"/>
          <w:bCs/>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8</w:t>
      </w:r>
      <w:r>
        <w:rPr>
          <w:rFonts w:cs="宋体"/>
          <w:b/>
          <w:color w:val="000000"/>
          <w:shd w:val="pct10" w:color="auto" w:fill="FFFFFF"/>
        </w:rPr>
        <w:t>：</w:t>
      </w:r>
      <w:r>
        <w:rPr>
          <w:rFonts w:eastAsia="仿宋" w:cs="仿宋"/>
          <w:bCs/>
          <w:color w:val="000000"/>
        </w:rPr>
        <w:t xml:space="preserve"> </w:t>
      </w:r>
    </w:p>
    <w:p>
      <w:pPr>
        <w:snapToGrid/>
        <w:spacing w:line="276" w:lineRule="auto"/>
        <w:rPr>
          <w:rFonts w:eastAsia="仿宋" w:cs="仿宋"/>
          <w:color w:val="000000"/>
        </w:rPr>
      </w:pPr>
      <w:r>
        <w:rPr>
          <w:rFonts w:cs="宋体"/>
          <w:color w:val="000000"/>
        </w:rPr>
        <w:t xml:space="preserve">    </w:t>
      </w:r>
      <w:r>
        <w:rPr>
          <w:rFonts w:hint="eastAsia" w:eastAsia="仿宋" w:cs="仿宋"/>
          <w:color w:val="000000"/>
        </w:rPr>
        <w:t>樟树（Camphora officinarum），樟科樟属的一种乔木植物。樟树树干为黄褐色，有明显的纵向龟裂，全株具有樟脑般的气味。初夏开花聚伞花序，花小，黄绿色，圆锥花序；核果小球形，紫黑色，基部有杯状果托；花期4至5月，果期8至11月。2002年，樟树被增补为舟山市市树。</w:t>
      </w:r>
    </w:p>
    <w:p>
      <w:pPr>
        <w:widowControl/>
        <w:snapToGrid/>
        <w:spacing w:before="0" w:after="0"/>
        <w:rPr>
          <w:rFonts w:eastAsia="黑体" w:cs="黑体"/>
          <w:b/>
          <w:bCs/>
          <w:color w:val="auto"/>
          <w:sz w:val="28"/>
          <w:szCs w:val="32"/>
        </w:rPr>
      </w:pPr>
      <w:bookmarkStart w:id="11" w:name="_Toc159874754"/>
      <w:bookmarkStart w:id="12" w:name="_Toc156723442"/>
      <w:bookmarkStart w:id="13" w:name="_Toc160477378"/>
      <w:r>
        <w:br w:type="page"/>
      </w:r>
    </w:p>
    <w:p>
      <w:pPr>
        <w:pStyle w:val="3"/>
        <w:rPr>
          <w:szCs w:val="28"/>
        </w:rPr>
      </w:pPr>
      <w:r>
        <w:rPr>
          <w:rFonts w:hint="eastAsia"/>
        </w:rPr>
        <w:t xml:space="preserve">第二单元 </w:t>
      </w:r>
      <w:r>
        <w:rPr>
          <w:rFonts w:hint="eastAsia"/>
          <w:szCs w:val="28"/>
        </w:rPr>
        <w:t>“神话之鸟”</w:t>
      </w:r>
      <w:r>
        <w:rPr>
          <w:rFonts w:hint="eastAsia"/>
          <w:szCs w:val="28"/>
          <w:lang w:val="en-US" w:eastAsia="zh-CN"/>
        </w:rPr>
        <w:t xml:space="preserve"> </w:t>
      </w:r>
      <w:r>
        <w:rPr>
          <w:rFonts w:ascii="Arial" w:hAnsi="Arial" w:cs="Arial"/>
          <w:sz w:val="27"/>
          <w:szCs w:val="27"/>
          <w:shd w:val="clear" w:color="auto" w:fill="FFFFFF"/>
        </w:rPr>
        <w:t>共潮而生</w:t>
      </w:r>
      <w:bookmarkEnd w:id="11"/>
      <w:bookmarkEnd w:id="12"/>
      <w:bookmarkEnd w:id="13"/>
    </w:p>
    <w:p>
      <w:pPr>
        <w:snapToGrid/>
        <w:spacing w:line="276" w:lineRule="auto"/>
        <w:ind w:firstLine="422" w:firstLineChars="200"/>
        <w:rPr>
          <w:rFonts w:eastAsia="仿宋" w:cs="仿宋"/>
          <w:b/>
          <w:bCs/>
          <w:color w:val="000000"/>
        </w:rPr>
      </w:pPr>
      <w:r>
        <w:rPr>
          <w:rFonts w:hint="eastAsia" w:eastAsia="仿宋" w:cs="仿宋"/>
          <w:b/>
          <w:bCs/>
          <w:color w:val="000000"/>
        </w:rPr>
        <w:t>舟山处于全球主要候鸟迁徙路线之上，孕育着丰富的野生鸟类资源。蓝天下、海风间，中华凤头燕鸥自由栖息。近年来，舟山生态环境持续向好，吸引了越来越多珍稀鸟类前来“做客”。群鸟展翼时，舟山大地处处展现自然之美、生态之美。</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舟山地处东亚-澳大利西亚候鸟迁飞区，留鸟和候鸟种类丰富。每年5至10月份，五峙山列岛鸟类省级自然保护区都会吸引数以万计不同种类的水鸟到此停歇、栖息和繁殖。黄昏时几乎可以遮天，形成千鸟迎宾的景象，场面蔚为壮观，被列为东海四大奇观之一。</w:t>
      </w:r>
    </w:p>
    <w:p>
      <w:pPr>
        <w:pStyle w:val="5"/>
        <w:spacing w:before="205"/>
      </w:pPr>
      <w:r>
        <w:t>（一）中华凤头燕鸥的繁育</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2</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auto"/>
          <w:szCs w:val="21"/>
          <w:shd w:val="clear" w:color="auto" w:fill="FFFFFF"/>
        </w:rPr>
      </w:pPr>
      <w:r>
        <w:rPr>
          <w:rFonts w:hint="eastAsia" w:eastAsia="仿宋" w:cs="仿宋"/>
          <w:color w:val="auto"/>
          <w:szCs w:val="21"/>
          <w:shd w:val="clear" w:color="auto" w:fill="FFFFFF"/>
        </w:rPr>
        <w:t>中华凤头燕鸥</w:t>
      </w:r>
      <w:r>
        <w:rPr>
          <w:rFonts w:hint="eastAsia" w:eastAsia="仿宋" w:cs="仿宋"/>
          <w:color w:val="000000"/>
        </w:rPr>
        <w:t>（Thalasseus bernsteini）</w:t>
      </w:r>
      <w:r>
        <w:rPr>
          <w:rFonts w:hint="eastAsia" w:eastAsia="仿宋" w:cs="仿宋"/>
          <w:color w:val="auto"/>
          <w:szCs w:val="21"/>
          <w:shd w:val="clear" w:color="auto" w:fill="FFFFFF"/>
        </w:rPr>
        <w:t>，鸻形目燕鸥科凤头燕鸥属的一种。中等体形，体长4</w:t>
      </w:r>
      <w:r>
        <w:rPr>
          <w:rFonts w:eastAsia="仿宋" w:cs="仿宋"/>
          <w:color w:val="auto"/>
          <w:szCs w:val="21"/>
          <w:shd w:val="clear" w:color="auto" w:fill="FFFFFF"/>
        </w:rPr>
        <w:t>5</w:t>
      </w:r>
      <w:r>
        <w:rPr>
          <w:rFonts w:hint="eastAsia" w:eastAsia="仿宋" w:cs="仿宋"/>
          <w:color w:val="auto"/>
          <w:szCs w:val="21"/>
          <w:shd w:val="clear" w:color="auto" w:fill="FFFFFF"/>
        </w:rPr>
        <w:t>厘米左右。嘴橘黄色，尖端黑色。额在繁殖期为黑色，冬季白色。头顶及枕部黑色，颈白色，具羽冠。上体灰白色。翼上覆羽、初级飞羽灰白色，外侧5枚初级飞羽黑色或灰黑色，内翈具宽阔的白色羽缘。尾羽灰白并带褐色。下体白色。脚黑褐色。</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3</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auto"/>
        </w:rPr>
      </w:pPr>
      <w:r>
        <w:rPr>
          <w:rFonts w:hint="eastAsia" w:eastAsia="仿宋" w:cs="仿宋"/>
          <w:color w:val="auto"/>
          <w:szCs w:val="21"/>
          <w:shd w:val="clear" w:color="auto" w:fill="FFFFFF"/>
        </w:rPr>
        <w:t>中华凤头燕鸥的繁殖时间为5-8月，常混在大凤头燕鸥群中繁殖。一般在5月下旬抵达繁殖岛屿。6月初开始产卵。巢位于裸露或有枯草覆盖的土坡和岩地。巢甚简陋。主要由亲鸟在沙石地上刨一浅坑，内无任何内垫物。巢间距仅3</w:t>
      </w:r>
      <w:r>
        <w:rPr>
          <w:rFonts w:eastAsia="仿宋" w:cs="仿宋"/>
          <w:color w:val="auto"/>
          <w:szCs w:val="21"/>
          <w:shd w:val="clear" w:color="auto" w:fill="FFFFFF"/>
        </w:rPr>
        <w:t>0</w:t>
      </w:r>
      <w:r>
        <w:rPr>
          <w:rFonts w:hint="eastAsia" w:eastAsia="仿宋" w:cs="仿宋"/>
          <w:color w:val="auto"/>
          <w:szCs w:val="21"/>
          <w:shd w:val="clear" w:color="auto" w:fill="FFFFFF"/>
        </w:rPr>
        <w:t>厘米左右，非常密集。每年繁殖一次，每窝一枚卵，极少数产两枚卵。孵化期2</w:t>
      </w:r>
      <w:r>
        <w:rPr>
          <w:rFonts w:eastAsia="仿宋" w:cs="仿宋"/>
          <w:color w:val="auto"/>
          <w:szCs w:val="21"/>
          <w:shd w:val="clear" w:color="auto" w:fill="FFFFFF"/>
        </w:rPr>
        <w:t>2~28</w:t>
      </w:r>
      <w:r>
        <w:rPr>
          <w:rFonts w:hint="eastAsia" w:eastAsia="仿宋" w:cs="仿宋"/>
          <w:color w:val="auto"/>
          <w:szCs w:val="21"/>
          <w:shd w:val="clear" w:color="auto" w:fill="FFFFFF"/>
        </w:rPr>
        <w:t>天，育雏期3</w:t>
      </w:r>
      <w:r>
        <w:rPr>
          <w:rFonts w:eastAsia="仿宋" w:cs="仿宋"/>
          <w:color w:val="auto"/>
          <w:szCs w:val="21"/>
          <w:shd w:val="clear" w:color="auto" w:fill="FFFFFF"/>
        </w:rPr>
        <w:t>1~35</w:t>
      </w:r>
      <w:r>
        <w:rPr>
          <w:rFonts w:hint="eastAsia" w:eastAsia="仿宋" w:cs="仿宋"/>
          <w:color w:val="auto"/>
          <w:szCs w:val="21"/>
          <w:shd w:val="clear" w:color="auto" w:fill="FFFFFF"/>
        </w:rPr>
        <w:t>天。雌雄鸟共同孵化和喂雏。一般会在7月底8月初完成繁殖，并逐渐离开繁殖岛屿。</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4</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中华凤头燕鸥全球种群数量接近百只，被世界自然保护联盟列为极危（C</w:t>
      </w:r>
      <w:r>
        <w:rPr>
          <w:rFonts w:eastAsia="仿宋" w:cs="仿宋"/>
          <w:color w:val="000000"/>
        </w:rPr>
        <w:t>R</w:t>
      </w:r>
      <w:r>
        <w:rPr>
          <w:rFonts w:hint="eastAsia" w:eastAsia="仿宋" w:cs="仿宋"/>
          <w:color w:val="000000"/>
        </w:rPr>
        <w:t>）等级，国家一级保护动物，被称为“神话之鸟”。中华凤头燕鸥曾经一度消失长达63年之久，而在舟山五峙山列岛鸟类省级自然保护区，通过和中国科学院</w:t>
      </w:r>
      <w:bookmarkStart w:id="57" w:name="_GoBack"/>
      <w:bookmarkEnd w:id="57"/>
      <w:r>
        <w:rPr>
          <w:rFonts w:hint="eastAsia" w:eastAsia="仿宋" w:cs="仿宋"/>
          <w:color w:val="000000"/>
        </w:rPr>
        <w:t>动物研究所、浙江自然博物院等科研院所合作，运用人工招引技术帮助其建立起了稳定的繁殖种群。人工招引技术的实施极大提高了中华凤头燕鸥繁殖成功率，有效恢复了中华凤头燕鸥的种群数量。作为全球中华凤头燕鸥第二大繁殖地，2017年至今，五峙山列岛共监测到180只左右中华凤头燕鸥成鸟，繁育中华凤头燕鸥幼鸟70只左右，为该珍稀物种的拯救和保护带来了希望。</w:t>
      </w:r>
    </w:p>
    <w:p>
      <w:pPr>
        <w:pStyle w:val="5"/>
        <w:spacing w:before="205"/>
        <w:rPr>
          <w:szCs w:val="21"/>
        </w:rPr>
      </w:pPr>
      <w:r>
        <w:rPr>
          <w:szCs w:val="21"/>
        </w:rPr>
        <w:t>（二）</w:t>
      </w:r>
      <w:r>
        <w:rPr>
          <w:rFonts w:hint="eastAsia" w:cs="黑体"/>
          <w:szCs w:val="21"/>
        </w:rPr>
        <w:t>天海之间</w:t>
      </w:r>
      <w:r>
        <w:rPr>
          <w:rFonts w:hint="eastAsia" w:cs="黑体"/>
          <w:szCs w:val="21"/>
          <w:lang w:val="en-US" w:eastAsia="zh-CN"/>
        </w:rPr>
        <w:t xml:space="preserve"> </w:t>
      </w:r>
      <w:r>
        <w:rPr>
          <w:rFonts w:hint="eastAsia" w:cs="黑体"/>
          <w:szCs w:val="21"/>
        </w:rPr>
        <w:t>羽翼腾远</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5</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黄嘴白鹭（</w:t>
      </w:r>
      <w:r>
        <w:rPr>
          <w:rFonts w:eastAsia="仿宋" w:cs="仿宋"/>
          <w:color w:val="000000"/>
        </w:rPr>
        <w:t>Egretta eulophotes</w:t>
      </w:r>
      <w:r>
        <w:rPr>
          <w:rFonts w:hint="eastAsia" w:eastAsia="仿宋" w:cs="仿宋"/>
          <w:color w:val="000000"/>
        </w:rPr>
        <w:t>），鹳形目鹭科白鹭属鸟类，别名唐白鹭、白老。身体较为纤瘦，身上的嘴、颈、脚都较长。多栖息于苇塘、池塘、水田、沼泽等湿地环境中。以鱼、虾为食，也吃一些甲壳类、软体动物和昆虫等。被列入国家一级保护动物，2016年被世界自然保护联盟列为易危（VU）。</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6</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cs="宋体"/>
          <w:color w:val="000000"/>
        </w:rPr>
      </w:pPr>
      <w:r>
        <w:rPr>
          <w:rFonts w:hint="eastAsia" w:eastAsia="仿宋" w:cs="仿宋"/>
          <w:color w:val="auto"/>
          <w:szCs w:val="21"/>
          <w:shd w:val="clear" w:color="auto" w:fill="FFFFFF"/>
        </w:rPr>
        <w:t>大凤头燕鸥（</w:t>
      </w:r>
      <w:r>
        <w:rPr>
          <w:rFonts w:eastAsia="仿宋" w:cs="仿宋"/>
          <w:color w:val="auto"/>
          <w:szCs w:val="21"/>
          <w:shd w:val="clear" w:color="auto" w:fill="FFFFFF"/>
        </w:rPr>
        <w:t>Sterna bergiii</w:t>
      </w:r>
      <w:r>
        <w:rPr>
          <w:rFonts w:hint="eastAsia" w:eastAsia="仿宋" w:cs="仿宋"/>
          <w:color w:val="auto"/>
          <w:szCs w:val="21"/>
          <w:shd w:val="clear" w:color="auto" w:fill="FFFFFF"/>
        </w:rPr>
        <w:t>），鸻形目燕鸥科凤头燕鸥属鸟类。</w:t>
      </w:r>
      <w:r>
        <w:rPr>
          <w:rFonts w:hint="eastAsia" w:eastAsia="仿宋" w:cs="仿宋"/>
          <w:color w:val="000000"/>
        </w:rPr>
        <w:t>体长45厘米，具羽冠，夏季头顶及冠羽黑色，由具白色杂斑过渡为冬羽的头顶白色、冠羽具灰色杂斑。上体灰，下体白。栖息于海岸和海岛岩石、悬崖、沙滩和海洋上。主要以鱼类为食。繁殖期为5-6月。常成群在一起营巢繁殖。分布于非洲、澳洲、南亚和东南亚地区，以及印度洋和南太平洋中的岛屿。大凤头燕鸥为国家二级保护动物。</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7</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黑脸琵鹭（</w:t>
      </w:r>
      <w:r>
        <w:rPr>
          <w:rFonts w:eastAsia="仿宋" w:cs="仿宋"/>
          <w:color w:val="000000"/>
        </w:rPr>
        <w:t>Platalea minor</w:t>
      </w:r>
      <w:r>
        <w:rPr>
          <w:rFonts w:hint="eastAsia" w:eastAsia="仿宋" w:cs="仿宋"/>
          <w:color w:val="000000"/>
        </w:rPr>
        <w:t>），鹈形目鹮科琵鹭属鸟类。中型涉禽，嘴长而直，通体白色，额、喉、脸、眼周和眼先全为黑色，且与嘴之黑色融为一体。因其扁平而长的嘴与中国古典乐器中的琵琶相似而得名，又名黑琵鹭或者黑面鹭。主要以小鱼、虾、蟹、昆虫、昆虫幼虫以及软体动物和甲壳类动物为食。黑脸琵鹭被世界自然保护联盟列为濒危（EN），国家一级保护动物。</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8</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黑尾鸥（</w:t>
      </w:r>
      <w:r>
        <w:rPr>
          <w:rFonts w:eastAsia="仿宋" w:cs="仿宋"/>
          <w:color w:val="000000"/>
        </w:rPr>
        <w:t>Larus crassirostris</w:t>
      </w:r>
      <w:r>
        <w:rPr>
          <w:rFonts w:hint="eastAsia" w:eastAsia="仿宋" w:cs="仿宋"/>
          <w:color w:val="000000"/>
        </w:rPr>
        <w:t>），鸥形目鸥科鸥属鸟类。全长约47厘米，头、颈至胸部以下皆为白色，背部及翼上整体暗灰色，腰及尾羽白色，尾羽末端具宽大的黑色次端斑，嘴、脚黄色，嘴尖红色，具黑色环带。冬季头至颈部有褐色斑点。主要栖息于近海岛屿和岩石裸露的海滨以及内陆海域。以鱼虾、螺蚌为食；也常尾随船只，取食废弃食物。繁殖期为每年5～7月，在悬崖岩石上或草丛间筑巢，每窝产卵2～4枚。</w:t>
      </w:r>
    </w:p>
    <w:p>
      <w:pPr>
        <w:pStyle w:val="5"/>
        <w:spacing w:before="205"/>
      </w:pPr>
      <w:r>
        <w:t>（三）舟山陆地上的万物生灵</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9</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cs="宋体"/>
          <w:color w:val="000000"/>
        </w:rPr>
      </w:pPr>
      <w:r>
        <w:rPr>
          <w:rFonts w:hint="eastAsia" w:eastAsia="仿宋" w:cs="仿宋"/>
          <w:color w:val="000000"/>
        </w:rPr>
        <w:t>除了蔚蓝天空之下自由翱翔的群鸟，在舟山的山林与野外，居住着不同种类的野生动物，海岛多样的生态环境为动物们提供了繁衍生息的家园。舟山群岛山水灵动、生态环境优美独特，森林覆盖率达50%以上，生态环境状况指数（EI）值达到83.0，生物多样性丰富。</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10</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獐（</w:t>
      </w:r>
      <w:r>
        <w:rPr>
          <w:rFonts w:eastAsia="仿宋" w:cs="仿宋"/>
          <w:color w:val="000000"/>
        </w:rPr>
        <w:t>Hydropotes inermis</w:t>
      </w:r>
      <w:r>
        <w:rPr>
          <w:rFonts w:hint="eastAsia" w:eastAsia="仿宋" w:cs="仿宋"/>
          <w:color w:val="000000"/>
        </w:rPr>
        <w:t>），偶蹄目鹿科獐属哺乳动物，又名河麂、牙獐。獐被世界自然保护联盟列为易危（VU），国家二级保护动物。舟山是我国獐的主要分布区，野外种群数量约为3000只左右，占全国野生资源量的50%以上。2010年舟山市被中国野生动物保护协会授予“中国獐之乡”称号。由于栖息地破碎化，獐的分布有着“岛屿化”趋势，为了解决獐的种质资源退化的问题，2009年浙江省建立了野生獐种源繁育基地，2015年首次实施了獐的野外放归。</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11</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舟山陆蛙（F.zhoushanensis）是尚未正式给予学名的蛙类新物种，暂以舟山地理分布标识缩写而命名。2</w:t>
      </w:r>
      <w:r>
        <w:rPr>
          <w:rFonts w:eastAsia="仿宋" w:cs="仿宋"/>
          <w:color w:val="000000"/>
        </w:rPr>
        <w:t>023</w:t>
      </w:r>
      <w:r>
        <w:rPr>
          <w:rFonts w:hint="eastAsia" w:eastAsia="仿宋" w:cs="仿宋"/>
          <w:color w:val="000000"/>
        </w:rPr>
        <w:t>年，中国计量大学生命科学学院金园庭教授研究团队在舟山群岛历时十年开展的两栖动物多样性与进化研究过程中发现一蛙类新物种。经研究团队考证，目前该物种在我国仅在舟山群岛不同岛屿广泛分布，如舟山本岛及附近的岱山岛、普陀山岛，甚至较偏远的嵊泗、东极等小岛屿均有分布。该新物种的研究成果发表于《亚洲两栖爬行动物学研究》（Asian Herpetologica Research）。</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12</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中华穿山甲（Manis pentadactyla），鳞甲目穿山甲科哺乳动物。形体狭长，全身有鳞甲，四肢粗短，尾扁平而长，背面略隆起。栖息于丘陵、山麓、平原的树林潮湿地带，以长舌舐食白蚁、蚁、蜜蜂或其他昆虫。中华穿山甲是全世界8种穿山甲之一，为国家一级保护动物。2</w:t>
      </w:r>
      <w:r>
        <w:rPr>
          <w:rFonts w:eastAsia="仿宋" w:cs="仿宋"/>
          <w:color w:val="000000"/>
        </w:rPr>
        <w:t>023</w:t>
      </w:r>
      <w:r>
        <w:rPr>
          <w:rFonts w:hint="eastAsia" w:eastAsia="仿宋" w:cs="仿宋"/>
          <w:color w:val="000000"/>
        </w:rPr>
        <w:t>年4月，舟山首次发现穿山甲野外育崽。</w:t>
      </w:r>
    </w:p>
    <w:p>
      <w:pPr>
        <w:widowControl/>
        <w:snapToGrid/>
        <w:spacing w:before="0" w:after="0"/>
        <w:rPr>
          <w:rFonts w:eastAsia="黑体" w:cs="黑体"/>
          <w:b/>
          <w:bCs/>
          <w:color w:val="auto"/>
          <w:sz w:val="28"/>
          <w:szCs w:val="32"/>
        </w:rPr>
      </w:pPr>
      <w:bookmarkStart w:id="14" w:name="_Toc160477379"/>
      <w:bookmarkStart w:id="15" w:name="_Toc159874755"/>
      <w:bookmarkStart w:id="16" w:name="_Toc156723443"/>
      <w:r>
        <w:br w:type="page"/>
      </w:r>
    </w:p>
    <w:p>
      <w:pPr>
        <w:pStyle w:val="3"/>
        <w:rPr>
          <w:color w:val="00B0F0"/>
          <w:szCs w:val="28"/>
        </w:rPr>
      </w:pPr>
      <w:r>
        <w:rPr>
          <w:rFonts w:hint="eastAsia"/>
        </w:rPr>
        <w:t xml:space="preserve">第三单元 </w:t>
      </w:r>
      <w:r>
        <w:rPr>
          <w:rFonts w:hint="eastAsia"/>
          <w:szCs w:val="28"/>
        </w:rPr>
        <w:t>东海群鱼</w:t>
      </w:r>
      <w:r>
        <w:rPr>
          <w:rFonts w:hint="eastAsia"/>
          <w:szCs w:val="28"/>
          <w:lang w:val="en-US" w:eastAsia="zh-CN"/>
        </w:rPr>
        <w:t xml:space="preserve"> </w:t>
      </w:r>
      <w:r>
        <w:rPr>
          <w:rFonts w:hint="eastAsia"/>
          <w:szCs w:val="28"/>
        </w:rPr>
        <w:t>游弋深蓝</w:t>
      </w:r>
      <w:bookmarkEnd w:id="14"/>
      <w:bookmarkEnd w:id="15"/>
      <w:bookmarkEnd w:id="16"/>
    </w:p>
    <w:p>
      <w:pPr>
        <w:snapToGrid/>
        <w:spacing w:line="276" w:lineRule="auto"/>
        <w:ind w:firstLine="422" w:firstLineChars="200"/>
        <w:rPr>
          <w:rFonts w:eastAsia="仿宋" w:cs="仿宋"/>
          <w:b/>
          <w:bCs/>
          <w:color w:val="000000"/>
        </w:rPr>
      </w:pPr>
      <w:r>
        <w:rPr>
          <w:rFonts w:hint="eastAsia" w:eastAsia="仿宋" w:cs="仿宋"/>
          <w:b/>
          <w:bCs/>
          <w:color w:val="000000"/>
        </w:rPr>
        <w:t>碧波之下，群鱼竞游。舟山广阔的海域孕育了无数生命，拥有着稳定的浮游植物结构与丰富的海洋动物种类。西起大陆海岸，东连公海，北至花鸟山，南至东、西磨盘礁，自由自在的海洋动物们就在这片水域中洄游、栖息、生长和繁殖。</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w:t>
      </w:r>
      <w:r>
        <w:rPr>
          <w:rFonts w:cs="宋体"/>
          <w:b/>
          <w:color w:val="000000"/>
          <w:shd w:val="pct10" w:color="auto" w:fill="FFFFFF"/>
        </w:rPr>
        <w:t>：</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舟山海域地处浙江省东北部和长江口南侧, 西与杭州湾相接。长江径流携大量泥沙入海后与海水混合形成盐度略低的长江冲淡水，并与该海域的黑潮、台湾暖流和闽浙沿岸流等水系共同作用于舟山海域，共同塑造了该海域复杂多变的生态环境。舟山海域是东海海区著名的上升流区，兼之受长江、钱塘江、甬江等河流丰富营养盐输入的影响，使得舟山海域水质肥沃，浮游植物大量繁殖，浮游动物种类多且数量大, 为岱衢族大黄鱼、带鱼和三疣梭子蟹等多种重要渔业生物提供了重要的产卵、育幼以及索饵洄游的场所, 形成了中国最为著名的舟山渔场。</w:t>
      </w:r>
    </w:p>
    <w:p>
      <w:pPr>
        <w:pStyle w:val="5"/>
        <w:spacing w:before="205"/>
      </w:pPr>
      <w:r>
        <w:t>（一）</w:t>
      </w:r>
      <w:r>
        <w:rPr>
          <w:rFonts w:hint="eastAsia"/>
        </w:rPr>
        <w:t>四时鱼跃</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2</w:t>
      </w:r>
      <w:r>
        <w:rPr>
          <w:rFonts w:cs="宋体"/>
          <w:b/>
          <w:color w:val="000000"/>
          <w:shd w:val="pct10" w:color="auto" w:fill="FFFFFF"/>
        </w:rPr>
        <w:t>：</w:t>
      </w:r>
      <w:r>
        <w:rPr>
          <w:rFonts w:hint="eastAsia" w:eastAsia="仿宋" w:cs="仿宋"/>
          <w:color w:val="000000"/>
        </w:rPr>
        <w:t>春——小黄鱼</w:t>
      </w:r>
    </w:p>
    <w:p>
      <w:pPr>
        <w:snapToGrid/>
        <w:spacing w:line="276" w:lineRule="auto"/>
        <w:ind w:firstLine="420" w:firstLineChars="200"/>
        <w:rPr>
          <w:rFonts w:eastAsia="仿宋" w:cs="仿宋"/>
          <w:color w:val="000000"/>
        </w:rPr>
      </w:pPr>
      <w:r>
        <w:rPr>
          <w:rFonts w:hint="eastAsia" w:eastAsia="仿宋" w:cs="仿宋"/>
          <w:color w:val="000000"/>
        </w:rPr>
        <w:t>小黄鱼（Larimichthys polyactis），鲈形目石首鱼科黄鱼属鱼类。主要栖息于沿岸及近海沙泥底质水深在20 ~ 100米的中底层水域。喜集群活动，厌强光，喜浑浊水流。鱼群有明显的垂直移动现象，黎明、黄昏或大潮时多上浮，白昼或小潮则下浮至底层。鳔能发声，在生殖期会发出“咯咯”的声音；鱼群密集时，声如水沸声或松涛声。春季为小黄鱼汛，渔期为每年春分到立夏。普陀渔民素有“三冬靠一春”之说，即春季小黄鱼汛产量较高。</w:t>
      </w:r>
    </w:p>
    <w:p>
      <w:pPr>
        <w:snapToGrid/>
        <w:spacing w:line="276" w:lineRule="auto"/>
        <w:ind w:firstLine="422" w:firstLineChars="200"/>
        <w:rPr>
          <w:rFonts w:cs="宋体"/>
          <w:b/>
          <w:color w:val="000000"/>
        </w:rPr>
      </w:pPr>
      <w:r>
        <w:rPr>
          <w:rFonts w:hint="eastAsia" w:cs="宋体"/>
          <w:b/>
          <w:color w:val="000000"/>
          <w:shd w:val="pct10" w:color="auto" w:fill="FFFFFF"/>
        </w:rPr>
        <w:sym w:font="Wingdings" w:char="F0A1"/>
      </w:r>
      <w:r>
        <w:rPr>
          <w:rFonts w:hint="eastAsia" w:cs="宋体"/>
          <w:b/>
          <w:color w:val="000000"/>
          <w:shd w:val="pct10" w:color="auto" w:fill="FFFFFF"/>
        </w:rPr>
        <w:t>展项3：</w:t>
      </w:r>
      <w:r>
        <w:rPr>
          <w:rFonts w:hint="eastAsia" w:eastAsia="仿宋" w:cs="仿宋"/>
          <w:color w:val="000000"/>
        </w:rPr>
        <w:t>夏——大黄鱼</w:t>
      </w:r>
    </w:p>
    <w:p>
      <w:pPr>
        <w:snapToGrid/>
        <w:spacing w:line="276" w:lineRule="auto"/>
        <w:ind w:firstLine="420" w:firstLineChars="200"/>
        <w:rPr>
          <w:rFonts w:eastAsia="仿宋" w:cs="仿宋"/>
          <w:color w:val="auto"/>
          <w:szCs w:val="21"/>
          <w:shd w:val="clear" w:color="auto" w:fill="FFFFFF"/>
        </w:rPr>
      </w:pPr>
      <w:r>
        <w:rPr>
          <w:rFonts w:hint="eastAsia" w:eastAsia="仿宋" w:cs="仿宋"/>
          <w:color w:val="000000"/>
        </w:rPr>
        <w:t>大黄鱼（Larimichthys crocea），</w:t>
      </w:r>
      <w:r>
        <w:rPr>
          <w:rFonts w:hint="eastAsia" w:eastAsia="仿宋" w:cs="仿宋"/>
          <w:color w:val="auto"/>
          <w:szCs w:val="21"/>
          <w:shd w:val="clear" w:color="auto" w:fill="FFFFFF"/>
        </w:rPr>
        <w:t>鲈形目石首鱼科黄鱼属鱼类，别名黄花鱼、黄鱼、大鲜、黄瓜。</w:t>
      </w:r>
      <w:r>
        <w:rPr>
          <w:rFonts w:hint="eastAsia" w:eastAsia="仿宋" w:cs="仿宋"/>
          <w:color w:val="000000"/>
        </w:rPr>
        <w:t>大黄鱼为暖温性近海集群洄游鱼类，主要栖息于80米以内的沿岸和近海水域的中下层。产卵鱼群怕强光，喜逆流，好透明度较小的混浊水域。黎明、黄昏或大潮时多上浮，白昼或小潮时下沉。成鱼主要摄食各种小型鱼类及甲壳动物。每年农历四五月间是大黄鱼鱼汛旺发期。</w:t>
      </w:r>
    </w:p>
    <w:p>
      <w:pPr>
        <w:snapToGrid/>
        <w:spacing w:line="276" w:lineRule="auto"/>
        <w:ind w:left="420" w:leftChars="200"/>
        <w:rPr>
          <w:rFonts w:eastAsia="仿宋" w:cs="仿宋"/>
          <w:color w:val="000000"/>
        </w:rPr>
      </w:pPr>
      <w:r>
        <w:rPr>
          <w:rFonts w:cs="宋体"/>
          <w:b/>
          <w:color w:val="000000"/>
          <w:shd w:val="pct10" w:color="auto" w:fill="FFFFFF"/>
        </w:rPr>
        <w:sym w:font="Wingdings" w:char="F0A1"/>
      </w:r>
      <w:r>
        <w:rPr>
          <w:rFonts w:hint="eastAsia" w:cs="宋体"/>
          <w:b/>
          <w:color w:val="000000"/>
          <w:shd w:val="pct10" w:color="auto" w:fill="FFFFFF"/>
        </w:rPr>
        <w:t>展项4：</w:t>
      </w:r>
      <w:r>
        <w:rPr>
          <w:rFonts w:hint="eastAsia" w:eastAsia="仿宋" w:cs="仿宋"/>
          <w:color w:val="000000"/>
        </w:rPr>
        <w:t>夏——乌贼</w:t>
      </w:r>
    </w:p>
    <w:p>
      <w:pPr>
        <w:snapToGrid/>
        <w:spacing w:line="276" w:lineRule="auto"/>
        <w:ind w:firstLine="420" w:firstLineChars="200"/>
        <w:rPr>
          <w:rFonts w:eastAsia="仿宋" w:cs="仿宋"/>
          <w:color w:val="000000"/>
        </w:rPr>
      </w:pPr>
      <w:r>
        <w:rPr>
          <w:rFonts w:eastAsia="仿宋" w:cs="仿宋"/>
          <w:color w:val="000000"/>
        </w:rPr>
        <w:t>乌贼亦称墨鱼、墨斗鱼，乌贼目海产头足类软体动物，与章鱼和枪乌贼近缘。</w:t>
      </w:r>
      <w:r>
        <w:rPr>
          <w:rFonts w:hint="eastAsia" w:eastAsia="仿宋" w:cs="仿宋"/>
          <w:color w:val="000000"/>
        </w:rPr>
        <w:t>中国乌贼种类较多，东海盛产曼氏无针乌贼（Sepiella maindroni）。每年夏季到来时，舟山渔场附近的海面上东南风开始盛行。这种来自低纬的偏南气流在使海水水温上升的同时，也会促使海水不断自东南外海向西北岛屿沿岸流动。这时正值乌贼的产卵期，它们的卵要产在水中的礁石上，再加上乌贼本身的游动能力很差，它们就随水流游到山边（舟山群岛其实就是海中的一些山），形成渔谚所说的“乌贼匆匆入山中”的现象。</w:t>
      </w:r>
    </w:p>
    <w:p>
      <w:pPr>
        <w:snapToGrid/>
        <w:spacing w:line="276" w:lineRule="auto"/>
        <w:ind w:left="420" w:leftChars="200"/>
        <w:rPr>
          <w:rFonts w:eastAsia="仿宋" w:cs="仿宋"/>
          <w:color w:val="000000"/>
        </w:rPr>
      </w:pPr>
      <w:r>
        <w:rPr>
          <w:rFonts w:cs="宋体"/>
          <w:b/>
          <w:color w:val="000000"/>
          <w:shd w:val="pct10" w:color="auto" w:fill="FFFFFF"/>
        </w:rPr>
        <w:sym w:font="Wingdings" w:char="F0A1"/>
      </w:r>
      <w:r>
        <w:rPr>
          <w:rFonts w:cs="宋体"/>
          <w:b/>
          <w:color w:val="000000"/>
          <w:shd w:val="pct10" w:color="auto" w:fill="FFFFFF"/>
        </w:rPr>
        <w:t>展项</w:t>
      </w:r>
      <w:r>
        <w:rPr>
          <w:b/>
          <w:color w:val="000000"/>
          <w:shd w:val="pct10" w:color="auto" w:fill="FFFFFF"/>
        </w:rPr>
        <w:t>5</w:t>
      </w:r>
      <w:r>
        <w:rPr>
          <w:rFonts w:cs="宋体"/>
          <w:b/>
          <w:color w:val="000000"/>
          <w:shd w:val="pct10" w:color="auto" w:fill="FFFFFF"/>
        </w:rPr>
        <w:t>：</w:t>
      </w:r>
      <w:r>
        <w:rPr>
          <w:rFonts w:hint="eastAsia" w:eastAsia="仿宋" w:cs="仿宋"/>
          <w:color w:val="000000"/>
        </w:rPr>
        <w:t>夏——银鲳</w:t>
      </w:r>
    </w:p>
    <w:p>
      <w:pPr>
        <w:snapToGrid/>
        <w:spacing w:line="276" w:lineRule="auto"/>
        <w:ind w:firstLine="420" w:firstLineChars="200"/>
        <w:rPr>
          <w:rFonts w:eastAsia="仿宋" w:cs="仿宋"/>
          <w:color w:val="000000"/>
        </w:rPr>
      </w:pPr>
      <w:r>
        <w:rPr>
          <w:rFonts w:hint="eastAsia" w:eastAsia="仿宋" w:cs="仿宋"/>
          <w:color w:val="000000"/>
        </w:rPr>
        <w:t>银鲳（</w:t>
      </w:r>
      <w:r>
        <w:rPr>
          <w:rFonts w:eastAsia="仿宋" w:cs="仿宋"/>
          <w:color w:val="000000"/>
        </w:rPr>
        <w:t>Pampus argenteus</w:t>
      </w:r>
      <w:r>
        <w:rPr>
          <w:rFonts w:hint="eastAsia" w:eastAsia="仿宋" w:cs="仿宋"/>
          <w:color w:val="000000"/>
        </w:rPr>
        <w:t>），鲈形目鲳科鲳属鱼类。银鲳为近海暖温性中上层集群性鱼类，有趋弱光避强光的习性。东海群系银鲳5</w:t>
      </w:r>
      <w:r>
        <w:rPr>
          <w:rFonts w:eastAsia="仿宋" w:cs="仿宋"/>
          <w:color w:val="000000"/>
        </w:rPr>
        <w:t>~6</w:t>
      </w:r>
      <w:r>
        <w:rPr>
          <w:rFonts w:hint="eastAsia" w:eastAsia="仿宋" w:cs="仿宋"/>
          <w:color w:val="000000"/>
        </w:rPr>
        <w:t>月在舟山渔场浅水区产卵，产卵后分散索饵，秋季向深水区进行越冬洄游。鲳鱼汛为每年立夏至夏至，以小满到芒种最旺。</w:t>
      </w:r>
    </w:p>
    <w:p>
      <w:pPr>
        <w:snapToGrid/>
        <w:spacing w:line="276" w:lineRule="auto"/>
        <w:ind w:firstLine="422" w:firstLineChars="200"/>
        <w:rPr>
          <w:rFonts w:eastAsia="仿宋" w:cs="仿宋"/>
          <w:color w:val="000000"/>
        </w:rPr>
      </w:pPr>
      <w:r>
        <w:rPr>
          <w:rFonts w:cs="宋体"/>
          <w:b/>
          <w:color w:val="000000"/>
          <w:shd w:val="pct10" w:color="auto" w:fill="FFFFFF"/>
        </w:rPr>
        <w:sym w:font="Wingdings" w:char="F0A1"/>
      </w:r>
      <w:r>
        <w:rPr>
          <w:rFonts w:cs="宋体"/>
          <w:b/>
          <w:color w:val="000000"/>
          <w:shd w:val="pct10" w:color="auto" w:fill="FFFFFF"/>
        </w:rPr>
        <w:t>展项</w:t>
      </w:r>
      <w:r>
        <w:rPr>
          <w:b/>
          <w:color w:val="000000"/>
          <w:shd w:val="pct10" w:color="auto" w:fill="FFFFFF"/>
        </w:rPr>
        <w:t>6</w:t>
      </w:r>
      <w:r>
        <w:rPr>
          <w:rFonts w:cs="宋体"/>
          <w:b/>
          <w:color w:val="000000"/>
          <w:shd w:val="pct10" w:color="auto" w:fill="FFFFFF"/>
        </w:rPr>
        <w:t>：</w:t>
      </w:r>
      <w:r>
        <w:rPr>
          <w:rFonts w:hint="eastAsia" w:eastAsia="仿宋" w:cs="仿宋"/>
          <w:color w:val="000000"/>
        </w:rPr>
        <w:t>秋——海蜇</w:t>
      </w:r>
    </w:p>
    <w:p>
      <w:pPr>
        <w:snapToGrid/>
        <w:spacing w:line="276" w:lineRule="auto"/>
        <w:ind w:firstLine="420" w:firstLineChars="200"/>
        <w:rPr>
          <w:rFonts w:eastAsia="仿宋" w:cs="仿宋"/>
          <w:color w:val="000000"/>
        </w:rPr>
      </w:pPr>
      <w:r>
        <w:rPr>
          <w:rFonts w:hint="eastAsia" w:eastAsia="仿宋" w:cs="仿宋"/>
          <w:color w:val="000000"/>
        </w:rPr>
        <w:t>海蜇（</w:t>
      </w:r>
      <w:r>
        <w:rPr>
          <w:rFonts w:eastAsia="仿宋" w:cs="仿宋"/>
          <w:color w:val="000000"/>
        </w:rPr>
        <w:t>Rhopilema esculentum</w:t>
      </w:r>
      <w:r>
        <w:rPr>
          <w:rFonts w:hint="eastAsia" w:eastAsia="仿宋" w:cs="仿宋"/>
          <w:color w:val="000000"/>
        </w:rPr>
        <w:t>），根口水母目根口水母科海蜇属暖水性大型水母。海蜇体形呈蘑菇状，体色多样，有红、白、淡蓝和黄等。海蜇以食小型浮游动物为主，主要有梳足类、枝角类、个形类、涟虫类及端足类等，也食卤虫和贝类的浮游幼体和硅藻。海蜇自梅雨季节起由南至北浮游于舟山渔场，总体汛期为每年夏至至白露，期间捕获的海蜇个体大，肉质厚，质量佳，称为“伏蜇”。</w:t>
      </w:r>
    </w:p>
    <w:p>
      <w:pPr>
        <w:snapToGrid/>
        <w:spacing w:line="276" w:lineRule="auto"/>
        <w:ind w:firstLine="422" w:firstLineChars="200"/>
        <w:rPr>
          <w:rFonts w:eastAsia="仿宋" w:cs="仿宋"/>
          <w:color w:val="000000"/>
        </w:rPr>
      </w:pPr>
      <w:r>
        <w:rPr>
          <w:rFonts w:cs="宋体"/>
          <w:b/>
          <w:color w:val="000000"/>
          <w:shd w:val="pct10" w:color="auto" w:fill="FFFFFF"/>
        </w:rPr>
        <w:sym w:font="Wingdings" w:char="F0A1"/>
      </w:r>
      <w:r>
        <w:rPr>
          <w:rFonts w:cs="宋体"/>
          <w:b/>
          <w:color w:val="000000"/>
          <w:shd w:val="pct10" w:color="auto" w:fill="FFFFFF"/>
        </w:rPr>
        <w:t>展项7：</w:t>
      </w:r>
      <w:r>
        <w:rPr>
          <w:rFonts w:hint="eastAsia" w:eastAsia="仿宋" w:cs="仿宋"/>
          <w:color w:val="000000"/>
        </w:rPr>
        <w:t>冬——带鱼</w:t>
      </w:r>
    </w:p>
    <w:p>
      <w:pPr>
        <w:snapToGrid/>
        <w:spacing w:line="276" w:lineRule="auto"/>
        <w:ind w:firstLine="420" w:firstLineChars="200"/>
        <w:rPr>
          <w:rFonts w:eastAsia="仿宋" w:cs="仿宋"/>
          <w:color w:val="000000"/>
        </w:rPr>
      </w:pPr>
      <w:r>
        <w:rPr>
          <w:rFonts w:hint="eastAsia" w:eastAsia="仿宋" w:cs="仿宋"/>
          <w:color w:val="000000"/>
        </w:rPr>
        <w:t>带鱼（</w:t>
      </w:r>
      <w:r>
        <w:rPr>
          <w:rFonts w:eastAsia="仿宋" w:cs="仿宋"/>
          <w:color w:val="000000"/>
        </w:rPr>
        <w:t>Trichiurus lepturus</w:t>
      </w:r>
      <w:r>
        <w:rPr>
          <w:rFonts w:hint="eastAsia" w:eastAsia="仿宋" w:cs="仿宋"/>
          <w:color w:val="000000"/>
        </w:rPr>
        <w:t>），鲈形目带鱼科带鱼属鱼类，俗称刀鱼、白带鱼、牙带鱼等。通常栖息于近海浅水底层，常进入河口。幼鱼以磷虾、浮游甲壳类和小型鱼类为食，成鱼主要以鱼类、头足类和甲壳类为食。每年初冬，北方冷空气开始频繁南下，海洋出现外海暖水势力减弱、沿岸冷水范围扩展的情况，原来栖息在北方黄海和长江口外比较分散的带鱼，由于海洋环境的变化，便集群沿浙江近海自北向南作季节性的洄游，在舟山渔场附近的海面就形成了带鱼渔汛。舟山渔场的带鱼汛是我国最大的鱼汛，一般从立冬开始，可以历时约三个多月。</w:t>
      </w:r>
    </w:p>
    <w:p>
      <w:pPr>
        <w:snapToGrid/>
        <w:spacing w:line="276" w:lineRule="auto"/>
        <w:ind w:firstLine="422" w:firstLineChars="200"/>
        <w:rPr>
          <w:rFonts w:cs="宋体"/>
          <w:b/>
          <w:color w:val="000000"/>
        </w:rPr>
      </w:pPr>
      <w:r>
        <w:rPr>
          <w:rFonts w:hint="eastAsia" w:cs="宋体"/>
          <w:b/>
          <w:color w:val="000000"/>
          <w:shd w:val="pct10" w:color="auto" w:fill="FFFFFF"/>
        </w:rPr>
        <w:sym w:font="Wingdings" w:char="F0A1"/>
      </w:r>
      <w:r>
        <w:rPr>
          <w:rFonts w:hint="eastAsia" w:cs="宋体"/>
          <w:b/>
          <w:color w:val="000000"/>
          <w:shd w:val="pct10" w:color="auto" w:fill="FFFFFF"/>
        </w:rPr>
        <w:t>展项</w:t>
      </w:r>
      <w:r>
        <w:rPr>
          <w:rFonts w:cs="宋体"/>
          <w:b/>
          <w:color w:val="000000"/>
          <w:shd w:val="pct10" w:color="auto" w:fill="FFFFFF"/>
        </w:rPr>
        <w:t>8</w:t>
      </w:r>
      <w:r>
        <w:rPr>
          <w:rFonts w:hint="eastAsia" w:cs="宋体"/>
          <w:b/>
          <w:color w:val="000000"/>
          <w:shd w:val="pct10" w:color="auto" w:fill="FFFFFF"/>
        </w:rPr>
        <w:t>：</w:t>
      </w:r>
      <w:r>
        <w:rPr>
          <w:rFonts w:hint="eastAsia" w:eastAsia="仿宋" w:cs="仿宋"/>
          <w:color w:val="000000"/>
        </w:rPr>
        <w:t>冬——三疣梭子蟹</w:t>
      </w:r>
    </w:p>
    <w:p>
      <w:pPr>
        <w:snapToGrid/>
        <w:spacing w:line="276" w:lineRule="auto"/>
        <w:ind w:firstLine="420" w:firstLineChars="200"/>
        <w:rPr>
          <w:rFonts w:eastAsia="仿宋" w:cs="仿宋"/>
          <w:color w:val="000000"/>
        </w:rPr>
      </w:pPr>
      <w:r>
        <w:rPr>
          <w:rFonts w:hint="eastAsia" w:eastAsia="仿宋" w:cs="仿宋"/>
          <w:color w:val="000000"/>
        </w:rPr>
        <w:t>三疣梭子蟹（Portunus trituberculatus），十足目腹胚亚目梭子蟹科梭子蟹属节肢动物。因头胸甲梭形且胃、心区背面具3个明显疣突而得名。腹部位于头胸甲腹面后方，蟹脐覆盖在腹甲中央沟表面。雄性尖脐，雌性团脐。寿命为1-3年。具有生殖洄游和越冬洄游习性。</w:t>
      </w:r>
    </w:p>
    <w:p>
      <w:pPr>
        <w:pStyle w:val="5"/>
        <w:spacing w:before="205"/>
        <w:rPr>
          <w:szCs w:val="21"/>
        </w:rPr>
      </w:pPr>
      <w:r>
        <w:rPr>
          <w:szCs w:val="21"/>
        </w:rPr>
        <w:t>（二）</w:t>
      </w:r>
      <w:r>
        <w:rPr>
          <w:rFonts w:hint="eastAsia" w:cs="黑体"/>
          <w:szCs w:val="21"/>
        </w:rPr>
        <w:t>“鲎”会有期</w:t>
      </w:r>
    </w:p>
    <w:p>
      <w:pPr>
        <w:snapToGrid/>
        <w:spacing w:line="276" w:lineRule="auto"/>
        <w:ind w:firstLine="422" w:firstLineChars="200"/>
        <w:rPr>
          <w:rFonts w:eastAsia="仿宋" w:cs="仿宋"/>
          <w:bCs/>
          <w:color w:val="000000"/>
        </w:rPr>
      </w:pPr>
      <w:r>
        <w:rPr>
          <w:rFonts w:cs="宋体"/>
          <w:b/>
          <w:color w:val="000000"/>
          <w:shd w:val="pct10" w:color="auto" w:fill="FFFFFF"/>
        </w:rPr>
        <w:sym w:font="Wingdings" w:char="F0A1"/>
      </w:r>
      <w:r>
        <w:rPr>
          <w:rFonts w:cs="宋体"/>
          <w:b/>
          <w:color w:val="000000"/>
          <w:shd w:val="pct10" w:color="auto" w:fill="FFFFFF"/>
        </w:rPr>
        <w:t>展项</w:t>
      </w:r>
      <w:r>
        <w:rPr>
          <w:b/>
          <w:color w:val="000000"/>
          <w:shd w:val="pct10" w:color="auto" w:fill="FFFFFF"/>
        </w:rPr>
        <w:t>9</w:t>
      </w:r>
      <w:r>
        <w:rPr>
          <w:rFonts w:cs="宋体"/>
          <w:b/>
          <w:color w:val="000000"/>
          <w:shd w:val="pct10" w:color="auto" w:fill="FFFFFF"/>
        </w:rPr>
        <w:t>：</w:t>
      </w:r>
      <w:r>
        <w:rPr>
          <w:rFonts w:eastAsia="仿宋" w:cs="仿宋"/>
          <w:bCs/>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鲎（Tachypleus tridentatus）在古生代泥盆纪就已经诞生，比恐龙还早，是距今极少数仍然保持原始形态、没有明显进化的动物之一，堪称“活化石”。鲎隶属肢口纲剑尾目的海生节肢动物。2019年3月，世界自然保护联盟正式宣布中国鲎“濒危”。2021年，中国鲎被正式列入国家二级重点保护动物。舟山海域有一定量的中国鲎，比如朱家尖洋鞍海域、六横磨盘洋海域等地都有发现或捕获中国鲎。2</w:t>
      </w:r>
      <w:r>
        <w:rPr>
          <w:rFonts w:eastAsia="仿宋" w:cs="仿宋"/>
          <w:color w:val="000000"/>
        </w:rPr>
        <w:t>022</w:t>
      </w:r>
      <w:r>
        <w:rPr>
          <w:rFonts w:hint="eastAsia" w:eastAsia="仿宋" w:cs="仿宋"/>
          <w:color w:val="000000"/>
        </w:rPr>
        <w:t>年，舟山市海洋与渔业局开展针对中国鲎的救助式审批服务，并首次以物种保护为目的向浙江省海洋水产研究所人工繁育试验基地发放的水生野生动物繁育证。</w:t>
      </w:r>
    </w:p>
    <w:p>
      <w:pPr>
        <w:widowControl/>
        <w:snapToGrid/>
        <w:spacing w:before="0" w:after="0"/>
        <w:rPr>
          <w:rFonts w:eastAsia="黑体"/>
          <w:b/>
          <w:bCs/>
          <w:color w:val="1A1A1A"/>
          <w:sz w:val="32"/>
          <w:szCs w:val="36"/>
        </w:rPr>
      </w:pPr>
      <w:bookmarkStart w:id="17" w:name="_Toc153280955"/>
      <w:bookmarkStart w:id="18" w:name="_Toc156723444"/>
      <w:bookmarkStart w:id="19" w:name="_Toc160477380"/>
      <w:bookmarkStart w:id="20" w:name="_Toc159874756"/>
      <w:r>
        <w:br w:type="page"/>
      </w:r>
    </w:p>
    <w:p>
      <w:pPr>
        <w:pStyle w:val="2"/>
      </w:pPr>
      <w:r>
        <w:t>第二部分</w:t>
      </w:r>
      <w:r>
        <w:rPr>
          <w:rFonts w:eastAsia="Times New Roman"/>
        </w:rPr>
        <w:t xml:space="preserve"> </w:t>
      </w:r>
      <w:bookmarkEnd w:id="17"/>
      <w:r>
        <w:t>涵养生态</w:t>
      </w:r>
      <w:r>
        <w:rPr>
          <w:rFonts w:hint="eastAsia"/>
        </w:rPr>
        <w:t xml:space="preserve"> </w:t>
      </w:r>
      <w:r>
        <w:t>拥抱蔚蓝</w:t>
      </w:r>
      <w:bookmarkEnd w:id="18"/>
      <w:bookmarkEnd w:id="19"/>
      <w:bookmarkEnd w:id="20"/>
    </w:p>
    <w:p>
      <w:pPr>
        <w:snapToGrid/>
        <w:spacing w:line="276" w:lineRule="auto"/>
        <w:ind w:firstLine="482" w:firstLineChars="200"/>
        <w:rPr>
          <w:rFonts w:eastAsia="仿宋" w:cs="仿宋"/>
          <w:b/>
          <w:bCs/>
          <w:color w:val="000000"/>
          <w:sz w:val="24"/>
          <w:szCs w:val="24"/>
        </w:rPr>
      </w:pPr>
      <w:r>
        <w:rPr>
          <w:rFonts w:hint="eastAsia" w:eastAsia="仿宋" w:cs="仿宋"/>
          <w:b/>
          <w:bCs/>
          <w:color w:val="000000"/>
          <w:sz w:val="24"/>
          <w:szCs w:val="24"/>
        </w:rPr>
        <w:t>舟山，以海为生，依海而兴。海洋哺育着一代又一代与海共生的舟山人，舟山也</w:t>
      </w:r>
      <w:r>
        <w:rPr>
          <w:rFonts w:hint="eastAsia" w:eastAsia="仿宋" w:cs="仿宋"/>
          <w:b/>
          <w:bCs/>
          <w:color w:val="000000"/>
          <w:sz w:val="24"/>
          <w:szCs w:val="24"/>
          <w:lang w:val="en-US" w:eastAsia="zh-CN"/>
        </w:rPr>
        <w:t>依</w:t>
      </w:r>
      <w:r>
        <w:rPr>
          <w:rFonts w:hint="eastAsia" w:eastAsia="仿宋" w:cs="仿宋"/>
          <w:b/>
          <w:bCs/>
          <w:color w:val="000000"/>
          <w:sz w:val="24"/>
          <w:szCs w:val="24"/>
        </w:rPr>
        <w:t>海洋而孕育出独特的海洋生态文化。舟山不断完善海洋生态保护法律制度，以法治海、制度护航；养海护渔，耕海牧渔，还万物生灵一方宜居之海；推进“水清滩净、鱼鸥翔集、人海和谐”的美丽海湾建设，始终坚持走</w:t>
      </w:r>
      <w:r>
        <w:rPr>
          <w:rFonts w:hint="eastAsia" w:eastAsia="仿宋" w:cs="仿宋"/>
          <w:b/>
          <w:bCs/>
          <w:color w:val="000000"/>
          <w:sz w:val="24"/>
          <w:szCs w:val="24"/>
          <w:lang w:eastAsia="zh-CN"/>
        </w:rPr>
        <w:t>“</w:t>
      </w:r>
      <w:r>
        <w:rPr>
          <w:rFonts w:hint="eastAsia" w:eastAsia="仿宋" w:cs="仿宋"/>
          <w:b/>
          <w:bCs/>
          <w:color w:val="000000"/>
          <w:sz w:val="24"/>
          <w:szCs w:val="24"/>
        </w:rPr>
        <w:t>生态优先、陆海联动、绿色发展</w:t>
      </w:r>
      <w:r>
        <w:rPr>
          <w:rFonts w:hint="eastAsia" w:eastAsia="仿宋" w:cs="仿宋"/>
          <w:b/>
          <w:bCs/>
          <w:color w:val="000000"/>
          <w:sz w:val="24"/>
          <w:szCs w:val="24"/>
          <w:lang w:eastAsia="zh-CN"/>
        </w:rPr>
        <w:t>”</w:t>
      </w:r>
      <w:r>
        <w:rPr>
          <w:rFonts w:hint="eastAsia" w:eastAsia="仿宋" w:cs="仿宋"/>
          <w:b/>
          <w:bCs/>
          <w:color w:val="000000"/>
          <w:sz w:val="24"/>
          <w:szCs w:val="24"/>
        </w:rPr>
        <w:t>的海洋发展之路。</w:t>
      </w:r>
    </w:p>
    <w:p>
      <w:pPr>
        <w:pStyle w:val="3"/>
      </w:pPr>
      <w:bookmarkStart w:id="21" w:name="_Toc159874757"/>
      <w:bookmarkStart w:id="22" w:name="_Toc156723445"/>
      <w:bookmarkStart w:id="23" w:name="_Toc160477381"/>
      <w:r>
        <w:rPr>
          <w:rFonts w:hint="eastAsia"/>
        </w:rPr>
        <w:t xml:space="preserve">第一单元 </w:t>
      </w:r>
      <w:r>
        <w:t>立法护航</w:t>
      </w:r>
      <w:r>
        <w:rPr>
          <w:rFonts w:hint="eastAsia"/>
          <w:lang w:val="en-US" w:eastAsia="zh-CN"/>
        </w:rPr>
        <w:t xml:space="preserve"> </w:t>
      </w:r>
      <w:r>
        <w:t>海洋保护</w:t>
      </w:r>
      <w:bookmarkEnd w:id="21"/>
      <w:bookmarkEnd w:id="22"/>
      <w:bookmarkEnd w:id="23"/>
    </w:p>
    <w:p>
      <w:pPr>
        <w:snapToGrid/>
        <w:spacing w:line="276" w:lineRule="auto"/>
        <w:ind w:firstLine="422" w:firstLineChars="200"/>
        <w:rPr>
          <w:rFonts w:cs="宋体"/>
          <w:color w:val="000000"/>
        </w:rPr>
      </w:pPr>
      <w:r>
        <w:rPr>
          <w:rFonts w:hint="eastAsia" w:eastAsia="仿宋" w:cs="仿宋"/>
          <w:b/>
          <w:bCs/>
          <w:color w:val="000000"/>
        </w:rPr>
        <w:t>2017年，舟山市出台第一部国家级海洋特别保护区地方性法规《舟山市国家级海洋特别保护区管理条例》，从立法层面推进舟山海洋生态保护。在《条例》基础上，舟山市配套出台《舟山市国家级海洋特别保护区海钓管理办法》，由此形成完备的舟山海洋生态保护法律制度体系。</w:t>
      </w:r>
    </w:p>
    <w:p>
      <w:pPr>
        <w:pStyle w:val="5"/>
        <w:spacing w:before="205"/>
      </w:pPr>
      <w:r>
        <w:t>（一）《舟山市国家级海洋特别保护区管理条例》的制定与修订</w:t>
      </w:r>
    </w:p>
    <w:p>
      <w:pPr>
        <w:snapToGrid/>
        <w:spacing w:line="276" w:lineRule="auto"/>
        <w:ind w:firstLine="422" w:firstLineChars="200"/>
        <w:rPr>
          <w:rFonts w:cs="宋体"/>
          <w:color w:val="000000"/>
        </w:rPr>
      </w:pPr>
      <w:r>
        <w:rPr>
          <w:rFonts w:cs="宋体"/>
          <w:b/>
          <w:color w:val="000000"/>
        </w:rPr>
        <w:sym w:font="Wingdings" w:char="F0A1"/>
      </w:r>
      <w:r>
        <w:rPr>
          <w:rFonts w:cs="宋体"/>
          <w:b/>
          <w:color w:val="000000"/>
        </w:rPr>
        <w:t>展项</w:t>
      </w:r>
      <w:r>
        <w:rPr>
          <w:rFonts w:eastAsia="Times New Roman"/>
          <w:b/>
          <w:color w:val="000000"/>
        </w:rPr>
        <w:t>1</w:t>
      </w:r>
      <w:r>
        <w:rPr>
          <w:rFonts w:cs="宋体"/>
          <w:color w:val="000000"/>
        </w:rPr>
        <w:t>：</w:t>
      </w:r>
      <w:r>
        <w:rPr>
          <w:rFonts w:hint="eastAsia" w:eastAsia="仿宋" w:cs="仿宋"/>
          <w:color w:val="000000"/>
        </w:rPr>
        <w:t>《舟山市国家级海洋特别保护区管理条例》的制定</w:t>
      </w:r>
    </w:p>
    <w:p>
      <w:pPr>
        <w:snapToGrid/>
        <w:spacing w:line="276" w:lineRule="auto"/>
        <w:ind w:firstLine="420" w:firstLineChars="200"/>
        <w:rPr>
          <w:rFonts w:eastAsia="仿宋" w:cs="仿宋"/>
          <w:color w:val="000000"/>
        </w:rPr>
      </w:pPr>
      <w:r>
        <w:rPr>
          <w:rFonts w:hint="eastAsia" w:eastAsia="仿宋" w:cs="仿宋"/>
          <w:color w:val="000000"/>
        </w:rPr>
        <w:t>根据《中华人民共和国海洋环境保护法》《中华人民共和国渔业法》《中华人民共和国海上交通安全法》和有关法律、法规，结合舟山市实际，2017年舟山发布实施我国第一部国家级海洋特别保护区地方性法规——《舟山市国家级海洋特别保护区管理条例》，为舟山海洋保护提供法律支撑。作为舟山市获得立法权后制定的首部地方实体法，《条例》的出台为舟山海洋资源的保护和恢复发挥了积极作用，从海洋生态保护、海洋资源利用管理与法律责任各方面对舟山生态保护提供立法保障，在全国首创海钓证、海钓经营许可证、贝藻类捕捞许可证，填补了国内渔业资源保护的法律空白。</w:t>
      </w:r>
    </w:p>
    <w:p>
      <w:pPr>
        <w:snapToGrid/>
        <w:spacing w:line="276" w:lineRule="auto"/>
        <w:ind w:firstLine="422" w:firstLineChars="200"/>
        <w:rPr>
          <w:rFonts w:eastAsia="仿宋" w:cs="宋体"/>
          <w:b/>
          <w:color w:val="000000"/>
        </w:rPr>
      </w:pPr>
      <w:r>
        <w:rPr>
          <w:rFonts w:cs="宋体"/>
          <w:b/>
          <w:color w:val="000000"/>
        </w:rPr>
        <w:sym w:font="Wingdings" w:char="F0A1"/>
      </w:r>
      <w:r>
        <w:rPr>
          <w:rFonts w:cs="宋体"/>
          <w:b/>
          <w:color w:val="000000"/>
        </w:rPr>
        <w:t>展项</w:t>
      </w:r>
      <w:r>
        <w:rPr>
          <w:rFonts w:eastAsia="Times New Roman"/>
          <w:b/>
          <w:color w:val="000000"/>
        </w:rPr>
        <w:t>2</w:t>
      </w:r>
      <w:r>
        <w:rPr>
          <w:rFonts w:cs="宋体"/>
          <w:b/>
          <w:color w:val="000000"/>
        </w:rPr>
        <w:t>：</w:t>
      </w:r>
      <w:r>
        <w:rPr>
          <w:rFonts w:hint="eastAsia" w:eastAsia="仿宋" w:cs="仿宋"/>
          <w:color w:val="000000"/>
        </w:rPr>
        <w:t>《舟山市国家级海洋特别保护区管理条例》修正</w:t>
      </w:r>
    </w:p>
    <w:p>
      <w:pPr>
        <w:snapToGrid/>
        <w:spacing w:line="276" w:lineRule="auto"/>
        <w:ind w:firstLine="420" w:firstLineChars="200"/>
        <w:rPr>
          <w:rFonts w:eastAsia="仿宋" w:cs="仿宋"/>
        </w:rPr>
      </w:pPr>
      <w:r>
        <w:rPr>
          <w:rFonts w:hint="eastAsia" w:eastAsia="仿宋" w:cs="仿宋"/>
          <w:color w:val="000000"/>
        </w:rPr>
        <w:t>2022年该条例修正案通过，主要修改内容包括：明确主要相关行政部门、保护区管理机构和乡镇政府的职责；调整行政审批事项；强化贝藻类采捕和海钓事中、事后监管；对未来管理中可能出现的新情况新举措提供法规依据。</w:t>
      </w:r>
    </w:p>
    <w:p>
      <w:pPr>
        <w:pStyle w:val="5"/>
        <w:spacing w:before="205"/>
      </w:pPr>
      <w:r>
        <w:t>（二）《舟山市国家级海洋特别保护区海钓管理办法》的制定与实施</w:t>
      </w:r>
    </w:p>
    <w:p>
      <w:pPr>
        <w:snapToGrid/>
        <w:spacing w:line="276" w:lineRule="auto"/>
        <w:ind w:firstLine="422" w:firstLineChars="200"/>
        <w:rPr>
          <w:color w:val="000000"/>
        </w:rPr>
      </w:pPr>
      <w:r>
        <w:rPr>
          <w:rFonts w:cs="宋体"/>
          <w:b/>
          <w:color w:val="000000"/>
        </w:rPr>
        <w:sym w:font="Wingdings" w:char="F0A1"/>
      </w:r>
      <w:r>
        <w:rPr>
          <w:rFonts w:cs="宋体"/>
          <w:b/>
          <w:color w:val="000000"/>
        </w:rPr>
        <w:t>展项3</w:t>
      </w:r>
      <w:r>
        <w:rPr>
          <w:rFonts w:hint="eastAsia" w:cs="宋体"/>
          <w:b/>
          <w:color w:val="000000"/>
        </w:rPr>
        <w:t>：</w:t>
      </w:r>
      <w:r>
        <w:rPr>
          <w:rFonts w:hint="eastAsia" w:eastAsia="仿宋" w:cs="仿宋"/>
          <w:color w:val="000000"/>
        </w:rPr>
        <w:t>《舟山市国家级海洋特别保护区海钓管理办法》</w:t>
      </w:r>
    </w:p>
    <w:p>
      <w:pPr>
        <w:snapToGrid/>
        <w:spacing w:line="276" w:lineRule="auto"/>
        <w:ind w:firstLine="420" w:firstLineChars="200"/>
        <w:rPr>
          <w:rFonts w:eastAsia="仿宋" w:cs="仿宋"/>
          <w:color w:val="000000"/>
        </w:rPr>
      </w:pPr>
      <w:r>
        <w:rPr>
          <w:rFonts w:hint="eastAsia" w:eastAsia="仿宋" w:cs="仿宋"/>
          <w:color w:val="000000"/>
        </w:rPr>
        <w:t>2023年6月1日《舟山市国家级海洋特别保护区海钓管理办法》施行，作为《舟山市国家级海洋特别保护区管理条例》的配套办法。在2017年《舟山市国家级海洋特别保护区海钓管理暂行办法》的基础上，为适应国家“证照分离”改革要求以及上位法调整的需要，更好固化舟山市多年来海钓管理经验做法，规范海钓活动和个人的海钓行为，促进海洋资源可持续利用，保障海钓活动健康、有序发展，《办法》对保护区内的海钓经营许可证制度、个人海钓许可证制度等做出了较大调整。</w:t>
      </w:r>
    </w:p>
    <w:p>
      <w:pPr>
        <w:snapToGrid/>
        <w:spacing w:line="276" w:lineRule="auto"/>
        <w:ind w:firstLine="420" w:firstLineChars="200"/>
        <w:rPr>
          <w:rFonts w:eastAsia="仿宋" w:cs="仿宋"/>
          <w:color w:val="000000"/>
        </w:rPr>
      </w:pPr>
      <w:r>
        <w:rPr>
          <w:rFonts w:hint="eastAsia" w:eastAsia="仿宋" w:cs="仿宋"/>
          <w:color w:val="000000"/>
        </w:rPr>
        <w:t>《办法》对海钓管理相关部门职责、海钓许可证申请与管理、个人海钓行为管理、海钓船舶运行规范、海钓赛事活动、检查点查验、法律责任等内容作了具体规定。</w:t>
      </w:r>
    </w:p>
    <w:p>
      <w:pPr>
        <w:pStyle w:val="3"/>
      </w:pPr>
      <w:bookmarkStart w:id="24" w:name="_Toc156723446"/>
      <w:bookmarkStart w:id="25" w:name="_Toc159874758"/>
      <w:bookmarkStart w:id="26" w:name="_Toc160477382"/>
    </w:p>
    <w:p>
      <w:pPr>
        <w:pStyle w:val="3"/>
      </w:pPr>
      <w:r>
        <w:rPr>
          <w:rFonts w:hint="eastAsia"/>
        </w:rPr>
        <w:t xml:space="preserve">第二单元 </w:t>
      </w:r>
      <w:bookmarkEnd w:id="24"/>
      <w:bookmarkEnd w:id="25"/>
      <w:r>
        <w:rPr>
          <w:rFonts w:hint="eastAsia"/>
        </w:rPr>
        <w:t>海洋牧场</w:t>
      </w:r>
      <w:r>
        <w:rPr>
          <w:rFonts w:hint="eastAsia"/>
          <w:lang w:val="en-US" w:eastAsia="zh-CN"/>
        </w:rPr>
        <w:t xml:space="preserve"> </w:t>
      </w:r>
      <w:r>
        <w:rPr>
          <w:rFonts w:hint="eastAsia"/>
        </w:rPr>
        <w:t>孕育生机</w:t>
      </w:r>
      <w:bookmarkEnd w:id="26"/>
    </w:p>
    <w:p>
      <w:pPr>
        <w:snapToGrid/>
        <w:spacing w:line="276" w:lineRule="auto"/>
        <w:ind w:firstLine="422" w:firstLineChars="200"/>
        <w:rPr>
          <w:rFonts w:eastAsia="仿宋" w:cs="仿宋"/>
          <w:b/>
          <w:bCs/>
          <w:color w:val="000000"/>
        </w:rPr>
      </w:pPr>
      <w:r>
        <w:rPr>
          <w:rFonts w:hint="eastAsia" w:eastAsia="仿宋" w:cs="仿宋"/>
          <w:b/>
          <w:bCs/>
          <w:color w:val="000000"/>
        </w:rPr>
        <w:t>舟山养海、护海，孜孜不倦躬耕海洋、造福百姓，在东海海域上奏响一曲曲幸福牧歌。人工鱼礁搭建“海洋家园”，增殖放流丰富渔业资源，养护海底生态、净化海洋环境，实现当地渔谚所说的“春天黄鱼咕咕叫，夏天乌贼晒满礁，秋天虾儿到处跳，冬天带鱼整网吊”。</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1</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舟山共创建国家级海洋牧场示范区6个，占浙江省国家级海洋牧场示范区总数的55%，分别是2015年被列为第一批国家级海洋牧场示范区的中街山列岛海域国家级海洋牧场示范区、马鞍列岛海域国家级海洋牧场示范区；2019年被批准为第五批的普陀东部海域白沙国家级海洋牧场示范区；2021年被批准为第六批的普陀区桃花岛海洋牧场示范区、嵊泗县东库-黄礁海洋牧场示范区；2022年被批准为第七批的普陀东部海域六横国家级海洋牧场示范区。</w:t>
      </w:r>
    </w:p>
    <w:p>
      <w:pPr>
        <w:snapToGrid/>
        <w:spacing w:line="276" w:lineRule="auto"/>
        <w:ind w:firstLine="420" w:firstLineChars="200"/>
        <w:rPr>
          <w:rFonts w:eastAsia="仿宋" w:cs="仿宋"/>
          <w:color w:val="000000"/>
        </w:rPr>
      </w:pPr>
      <w:r>
        <w:rPr>
          <w:rFonts w:hint="eastAsia" w:eastAsia="仿宋" w:cs="仿宋"/>
          <w:color w:val="000000"/>
        </w:rPr>
        <w:t>此外，葫芦岛、里外洋鞍等区域也纳入了国家级海洋牧场建设规划，舟山全域海洋保护蓝图初现。</w:t>
      </w:r>
    </w:p>
    <w:p>
      <w:pPr>
        <w:pStyle w:val="5"/>
        <w:spacing w:before="205"/>
      </w:pPr>
      <w:r>
        <w:t>（一）海洋牧场里的</w:t>
      </w:r>
      <w:r>
        <w:rPr>
          <w:rFonts w:hint="eastAsia"/>
        </w:rPr>
        <w:t>“</w:t>
      </w:r>
      <w:r>
        <w:t>海底社区</w:t>
      </w:r>
      <w:r>
        <w:rPr>
          <w:rFonts w:hint="eastAsia"/>
        </w:rPr>
        <w:t>”</w:t>
      </w:r>
    </w:p>
    <w:p>
      <w:pPr>
        <w:snapToGrid/>
        <w:spacing w:line="276" w:lineRule="auto"/>
        <w:ind w:firstLine="422" w:firstLineChars="200"/>
        <w:rPr>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2</w:t>
      </w:r>
      <w:r>
        <w:rPr>
          <w:rFonts w:hint="eastAsia" w:cs="宋体"/>
          <w:b/>
          <w:color w:val="000000"/>
          <w:shd w:val="pct10" w:color="auto" w:fill="FFFFFF"/>
        </w:rPr>
        <w:t>：</w:t>
      </w:r>
      <w:r>
        <w:rPr>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2015年，嵊泗马鞍列岛成功跻身全国首批20个国家级海洋牧场示范区之一。嵊泗大力推进海洋牧场建设，通过投放人工鱼礁、增殖放流等手段，放流小刀蛏、等边浅蛤、彩虹明樱蛤、黑鲷、大黄鱼和曼氏无针乌贼等苗种，海域渔业资源衰退势头得到了遏制，使得嵊泗沿岸岛礁海域渔业资源，特别是鲷科类等恋礁性鱼类数量保持在较好水平。</w:t>
      </w:r>
    </w:p>
    <w:p>
      <w:pPr>
        <w:snapToGrid/>
        <w:spacing w:line="276" w:lineRule="auto"/>
        <w:ind w:firstLine="422" w:firstLineChars="200"/>
        <w:rPr>
          <w:rFonts w:eastAsia="仿宋"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3</w:t>
      </w:r>
      <w:r>
        <w:rPr>
          <w:rFonts w:hint="eastAsia" w:cs="宋体"/>
          <w:b/>
          <w:color w:val="000000"/>
          <w:shd w:val="pct10" w:color="auto" w:fill="FFFFFF"/>
        </w:rPr>
        <w:t>：</w:t>
      </w:r>
      <w:r>
        <w:rPr>
          <w:rFonts w:eastAsia="仿宋"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五年来，舟山市累计投入资金超过1亿元，放流大黄鱼、曼氏无针乌贼、海蜇、三疣梭子蟹、黑鲷等苗种近80亿单位。以海洋特别保护区和海洋牧场为核心区域，陆续投放近50万立方米规模人工鱼礁。通过增殖放流与人工鱼礁的结合，舟山海域生态环境和渔业资源得到了明显的修复和改善。</w:t>
      </w:r>
    </w:p>
    <w:p>
      <w:pPr>
        <w:pStyle w:val="5"/>
        <w:spacing w:before="205"/>
        <w:rPr>
          <w:rFonts w:cs="宋体"/>
          <w:color w:val="000000"/>
        </w:rPr>
      </w:pPr>
      <w:r>
        <w:t>（</w:t>
      </w:r>
      <w:r>
        <w:rPr>
          <w:rFonts w:hint="eastAsia"/>
        </w:rPr>
        <w:t>二</w:t>
      </w:r>
      <w:r>
        <w:t>）</w:t>
      </w:r>
      <w:r>
        <w:rPr>
          <w:rFonts w:hint="eastAsia"/>
        </w:rPr>
        <w:t>绿色的</w:t>
      </w:r>
      <w:r>
        <w:t>海洋牧场</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4</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鸟瞰嵊泗，海上牧场蔚为壮观。海水中白色浮标星星点点，整齐地排列在碧波之上，每个浮标下就生长了一串贻贝。通过滤食海水中的微生物而生长的贻贝，能净化水质、保护生态，逐渐成为嵊泗县发展海岛特色生态产业的主导优势品种。如今，嵊泗县贻贝养殖户数量近700户，带动近万名群众就业增收，年度总产值达7.3亿元。</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5</w:t>
      </w:r>
      <w:r>
        <w:rPr>
          <w:rFonts w:cs="宋体"/>
          <w:b/>
          <w:color w:val="000000"/>
          <w:shd w:val="pct10" w:color="auto" w:fill="FFFFFF"/>
        </w:rPr>
        <w:t>：</w:t>
      </w:r>
      <w:r>
        <w:rPr>
          <w:rFonts w:eastAsia="仿宋" w:cs="宋体"/>
          <w:color w:val="000000"/>
          <w:shd w:val="pct10" w:color="auto" w:fill="FFFFFF"/>
        </w:rPr>
        <w:t xml:space="preserve"> </w:t>
      </w:r>
    </w:p>
    <w:p>
      <w:pPr>
        <w:snapToGrid/>
        <w:spacing w:line="276" w:lineRule="auto"/>
        <w:ind w:firstLine="420" w:firstLineChars="200"/>
        <w:rPr>
          <w:rFonts w:eastAsia="仿宋" w:cs="仿宋"/>
          <w:color w:val="000000"/>
        </w:rPr>
      </w:pPr>
      <w:r>
        <w:rPr>
          <w:rFonts w:hint="eastAsia" w:eastAsia="仿宋" w:cs="仿宋"/>
          <w:color w:val="000000"/>
        </w:rPr>
        <w:t>根据政府倡导的营造优质、特色、绿色的生态环境及打造“蓝海粮仓”“海上养殖未来牧场”等号召，嵊泗县市场监管部门聚焦海岛实际，审核通过了《嵊泗贻贝苗种》（T/SSYB 001—2021）《嵊泗贻贝干品》（T/SSYB 004-2021）《嵊泗贻贝冻品》（T/SSYB 003-2021）《小包装嵊泗贻贝鲜活产品》（T/SSYB 002-2021）《海洋贻贝养殖用浮子》（T/SSYB 005—2021）五个团体标准，填补了国内标准化领域在贻贝苗种、贻贝冻品、贻贝鲜活产品、贻贝干品和海洋贻贝养殖用浮子等方面的空白。经中国船级社质量认证公司核算，嵊泗县以贻贝为代表的碳汇养殖固碳总量达11934.32吨，平均每公顷每年固碳量为8.18吨，有良好的碳减排成效。</w:t>
      </w:r>
    </w:p>
    <w:p>
      <w:pPr>
        <w:pStyle w:val="3"/>
      </w:pPr>
      <w:bookmarkStart w:id="27" w:name="_Toc159874759"/>
      <w:bookmarkStart w:id="28" w:name="_Toc156723447"/>
      <w:bookmarkStart w:id="29" w:name="_Toc160477383"/>
    </w:p>
    <w:p>
      <w:pPr>
        <w:pStyle w:val="3"/>
      </w:pPr>
      <w:r>
        <w:rPr>
          <w:rFonts w:hint="eastAsia"/>
        </w:rPr>
        <w:t xml:space="preserve">第三单元 </w:t>
      </w:r>
      <w:r>
        <w:t>岸线整治</w:t>
      </w:r>
      <w:r>
        <w:rPr>
          <w:rFonts w:hint="eastAsia"/>
          <w:lang w:val="en-US" w:eastAsia="zh-CN"/>
        </w:rPr>
        <w:t xml:space="preserve"> </w:t>
      </w:r>
      <w:r>
        <w:t>重塑生态</w:t>
      </w:r>
      <w:bookmarkEnd w:id="27"/>
      <w:bookmarkEnd w:id="28"/>
      <w:bookmarkEnd w:id="29"/>
    </w:p>
    <w:p>
      <w:pPr>
        <w:snapToGrid/>
        <w:spacing w:line="276" w:lineRule="auto"/>
        <w:ind w:firstLine="422" w:firstLineChars="200"/>
        <w:rPr>
          <w:rFonts w:eastAsia="仿宋" w:cs="仿宋"/>
          <w:b/>
          <w:bCs/>
          <w:color w:val="000000"/>
        </w:rPr>
      </w:pPr>
      <w:r>
        <w:rPr>
          <w:rFonts w:hint="eastAsia" w:eastAsia="仿宋" w:cs="仿宋"/>
          <w:b/>
          <w:bCs/>
          <w:color w:val="000000"/>
        </w:rPr>
        <w:t>蓝色海湾整治是我国“十三五”重大项目工程之一，也是我国海洋领域生态文明建设的重大举措之一。 2016年11月，舟山蓝色海湾整治行动项目开启，该项目让遭受人类干扰与破坏的海洋生态得到了相应补偿和有效修复，并且开辟了一条海洋生态修复的新路径。</w:t>
      </w:r>
    </w:p>
    <w:p>
      <w:pPr>
        <w:pStyle w:val="5"/>
        <w:spacing w:before="205"/>
      </w:pPr>
      <w:r>
        <w:t>（一）海湾整治</w:t>
      </w:r>
      <w:r>
        <w:rPr>
          <w:rFonts w:hint="eastAsia"/>
        </w:rPr>
        <w:t>显</w:t>
      </w:r>
      <w:r>
        <w:t>成效</w:t>
      </w:r>
    </w:p>
    <w:p>
      <w:pPr>
        <w:snapToGrid/>
        <w:spacing w:line="276" w:lineRule="auto"/>
        <w:ind w:firstLine="422" w:firstLineChars="200"/>
        <w:rPr>
          <w:rFonts w:eastAsia="仿宋" w:cs="宋体"/>
          <w:color w:val="000000"/>
        </w:rPr>
      </w:pPr>
      <w:r>
        <w:rPr>
          <w:rFonts w:cs="宋体"/>
          <w:b/>
          <w:color w:val="000000"/>
          <w:shd w:val="pct10" w:color="auto" w:fill="FFFFFF"/>
        </w:rPr>
        <w:sym w:font="Wingdings" w:char="F0A1"/>
      </w:r>
      <w:r>
        <w:rPr>
          <w:rFonts w:cs="宋体"/>
          <w:b/>
          <w:color w:val="000000"/>
          <w:shd w:val="pct10" w:color="auto" w:fill="FFFFFF"/>
        </w:rPr>
        <w:t>展项1：</w:t>
      </w:r>
      <w:r>
        <w:rPr>
          <w:rFonts w:eastAsia="仿宋"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2016年11月，舟山争取到中央海岛和海域保护资金支持，由此按下蓝色海湾整治的启动键。</w:t>
      </w:r>
    </w:p>
    <w:p>
      <w:pPr>
        <w:snapToGrid/>
        <w:spacing w:line="276" w:lineRule="auto"/>
        <w:ind w:firstLine="420" w:firstLineChars="200"/>
        <w:rPr>
          <w:rFonts w:eastAsia="仿宋" w:cs="仿宋"/>
          <w:color w:val="000000"/>
        </w:rPr>
      </w:pPr>
      <w:r>
        <w:rPr>
          <w:rFonts w:hint="eastAsia" w:eastAsia="仿宋" w:cs="仿宋"/>
          <w:color w:val="000000"/>
        </w:rPr>
        <w:t>项目实施后的三年多时间内，舟山清理近岸废旧构筑物12.5万平方米、拆除废旧码头18座、整治修复海岸线8.7公里、生态湿地恢复15.05万平方米，并建设了3处海岛生态公园，加快城市有机更新。舟山还完成了渔港历史上最大规模的海湾海底清淤，清淤量达352万立方米，并截留陆源入海污水，加快港湾水体转换。</w:t>
      </w:r>
    </w:p>
    <w:p>
      <w:pPr>
        <w:snapToGrid/>
        <w:spacing w:line="276" w:lineRule="auto"/>
        <w:ind w:firstLine="420" w:firstLineChars="200"/>
        <w:rPr>
          <w:rFonts w:eastAsia="仿宋" w:cs="仿宋"/>
          <w:color w:val="000000"/>
        </w:rPr>
      </w:pPr>
      <w:r>
        <w:rPr>
          <w:rFonts w:hint="eastAsia" w:eastAsia="仿宋" w:cs="仿宋"/>
          <w:color w:val="000000"/>
        </w:rPr>
        <w:t>蓝色海湾整治推动了普陀岸线功能转变，主要包括近岸构筑物清理整治、滨海生态廊道建设和海岛生态环境整治提升三块重要工程，结合“一港两岸”城市景观建设，不仅实现了岸线“退二进三”，而且切实提高了居民幸福指数，提升了城市品位。</w:t>
      </w:r>
    </w:p>
    <w:p>
      <w:pPr>
        <w:pStyle w:val="5"/>
        <w:numPr>
          <w:ilvl w:val="0"/>
          <w:numId w:val="1"/>
        </w:numPr>
        <w:spacing w:before="205"/>
      </w:pPr>
      <w:r>
        <w:t>亮点工程新岸线</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2</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海湾整治项目最大的亮点在于舟山本岛普陀侧滨海生态廊道建设工程，在“滨海明珠段”沿岸全线改造建设休闲景观带，建成长达3.5公里的亲水景观滨海生态廊道。</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3</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沈家门渔港港区的退厂还景工程，对部分腾退出的老旧地标性企业进行创意设计，打造休闲、健身、游乐一体的各类滨海公园，重塑“工业岸线”有机更新为“生态岸线”。通过整治行动，沈家门渔港沿岸原本脏乱差的工业岸线，实现生态优势转化为美丽经济，水清、岸绿、滩净、湾美的新渔港开始不断“吸金”，如今的沈家门渔港，正成为亲山净海的生态渔港。</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4</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2017年4月起，普陀区对鲁家峙1号河道及其周边绿化景观进行提升改造。为了让1号河道成为鲁家峙水系循环的一部分，工程对原有河道进行了拓宽，与2号河道、3号河道贯通，现有长度400多米。在此基础上，该工程还修建了河道两岸工程，一边是白色走道与木制围栏；另一边，白色的小石子堆划出了河道与绿化的边界。几处古色古香的廊桥亭台点缀其间，进一步丰富了河道景观，也为附近居民带来更好的休闲环境。</w:t>
      </w:r>
    </w:p>
    <w:p>
      <w:pPr>
        <w:pStyle w:val="5"/>
        <w:numPr>
          <w:ilvl w:val="0"/>
          <w:numId w:val="1"/>
        </w:numPr>
        <w:spacing w:before="205"/>
      </w:pPr>
      <w:r>
        <w:t>新资美景畅人心</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5</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cs="宋体"/>
          <w:color w:val="000000"/>
        </w:rPr>
      </w:pPr>
      <w:r>
        <w:rPr>
          <w:rFonts w:hint="eastAsia" w:eastAsia="仿宋" w:cs="仿宋"/>
          <w:color w:val="000000"/>
        </w:rPr>
        <w:t>蓝色海湾整治行动以来，舟山海水质量稳中趋好，受损岸线和海湾得到修复，滨海湿地面积不断增加，不仅修复了海洋生态，对海岸沿线现有产业项目也进行了全面梳理，推动了产业升级，实现了景色变美、转型升级、百姓受益的“三赢”局面。</w:t>
      </w:r>
    </w:p>
    <w:p>
      <w:pPr>
        <w:spacing w:line="276" w:lineRule="auto"/>
      </w:pPr>
      <w:r>
        <w:rPr>
          <w:rFonts w:eastAsia="Times New Roman"/>
        </w:rPr>
        <w:t> </w:t>
      </w:r>
      <w:bookmarkStart w:id="30" w:name="_Toc153280959"/>
    </w:p>
    <w:p>
      <w:pPr>
        <w:pStyle w:val="2"/>
      </w:pPr>
      <w:bookmarkStart w:id="31" w:name="_Toc156723448"/>
      <w:bookmarkStart w:id="32" w:name="_Toc160477384"/>
      <w:bookmarkStart w:id="33" w:name="_Toc159874760"/>
      <w:r>
        <w:t>第三部分</w:t>
      </w:r>
      <w:r>
        <w:rPr>
          <w:rFonts w:eastAsia="Times New Roman"/>
        </w:rPr>
        <w:t xml:space="preserve"> </w:t>
      </w:r>
      <w:bookmarkEnd w:id="30"/>
      <w:r>
        <w:t>舟帆万里</w:t>
      </w:r>
      <w:r>
        <w:rPr>
          <w:rFonts w:hint="eastAsia"/>
        </w:rPr>
        <w:t xml:space="preserve"> </w:t>
      </w:r>
      <w:r>
        <w:t>山海以航</w:t>
      </w:r>
      <w:bookmarkEnd w:id="31"/>
      <w:bookmarkEnd w:id="32"/>
      <w:bookmarkEnd w:id="33"/>
    </w:p>
    <w:p>
      <w:pPr>
        <w:snapToGrid/>
        <w:spacing w:line="276" w:lineRule="auto"/>
        <w:ind w:firstLine="482" w:firstLineChars="200"/>
        <w:rPr>
          <w:rFonts w:eastAsia="仿宋" w:cs="仿宋"/>
          <w:b/>
          <w:bCs/>
          <w:color w:val="000000"/>
          <w:sz w:val="24"/>
          <w:szCs w:val="24"/>
        </w:rPr>
      </w:pPr>
      <w:r>
        <w:rPr>
          <w:rFonts w:hint="eastAsia" w:eastAsia="仿宋" w:cs="仿宋"/>
          <w:b/>
          <w:bCs/>
          <w:color w:val="000000"/>
          <w:sz w:val="24"/>
          <w:szCs w:val="24"/>
        </w:rPr>
        <w:t>把保护海洋生态、发展海岛旅游与渔民转产转业紧密结合，舟山探索出一条“美丽经济”之路。“小岛你好”海岛共富行动，形成了美丽海岛差异化发展的格局。</w:t>
      </w:r>
      <w:bookmarkStart w:id="34" w:name="_Toc153280960"/>
      <w:r>
        <w:rPr>
          <w:rFonts w:hint="eastAsia" w:eastAsia="仿宋" w:cs="仿宋"/>
          <w:b/>
          <w:bCs/>
          <w:color w:val="000000"/>
          <w:sz w:val="24"/>
          <w:szCs w:val="24"/>
        </w:rPr>
        <w:t>花鸟岛依托绿色生态发展海岛旅游，将生态优势转化为经济优势。</w:t>
      </w:r>
      <w:r>
        <w:rPr>
          <w:rFonts w:hint="eastAsia" w:eastAsia="仿宋" w:cs="仿宋"/>
          <w:b/>
          <w:bCs/>
          <w:sz w:val="24"/>
          <w:szCs w:val="24"/>
        </w:rPr>
        <w:t>定海新建村厚植“净零碳”理念，走出农文旅融合发展道路。</w:t>
      </w:r>
      <w:r>
        <w:rPr>
          <w:rFonts w:hint="eastAsia" w:eastAsia="仿宋" w:cs="仿宋"/>
          <w:b/>
          <w:bCs/>
          <w:color w:val="000000"/>
          <w:sz w:val="24"/>
          <w:szCs w:val="24"/>
        </w:rPr>
        <w:t>舟山厚植海岛生态，绘就出美丽海岛与美丽乡村的宏伟画卷。</w:t>
      </w:r>
    </w:p>
    <w:p>
      <w:pPr>
        <w:snapToGrid/>
        <w:spacing w:line="276" w:lineRule="auto"/>
        <w:ind w:firstLine="482" w:firstLineChars="200"/>
        <w:rPr>
          <w:rFonts w:eastAsia="仿宋" w:cs="仿宋"/>
          <w:b/>
          <w:bCs/>
          <w:sz w:val="24"/>
          <w:szCs w:val="24"/>
        </w:rPr>
      </w:pPr>
    </w:p>
    <w:p>
      <w:pPr>
        <w:pStyle w:val="3"/>
      </w:pPr>
      <w:bookmarkStart w:id="35" w:name="_Toc159874761"/>
      <w:bookmarkStart w:id="36" w:name="_Toc160477385"/>
      <w:bookmarkStart w:id="37" w:name="_Toc156723449"/>
      <w:r>
        <w:rPr>
          <w:rFonts w:hint="eastAsia"/>
        </w:rPr>
        <w:t xml:space="preserve">第一单元 </w:t>
      </w:r>
      <w:bookmarkEnd w:id="34"/>
      <w:r>
        <w:rPr>
          <w:rFonts w:hint="eastAsia"/>
        </w:rPr>
        <w:t>“</w:t>
      </w:r>
      <w:r>
        <w:t>小岛你好</w:t>
      </w:r>
      <w:r>
        <w:rPr>
          <w:rFonts w:hint="eastAsia"/>
        </w:rPr>
        <w:t>”</w:t>
      </w:r>
      <w:r>
        <w:t>共赴远方</w:t>
      </w:r>
      <w:bookmarkEnd w:id="35"/>
      <w:bookmarkEnd w:id="36"/>
      <w:bookmarkEnd w:id="37"/>
    </w:p>
    <w:p>
      <w:pPr>
        <w:snapToGrid/>
        <w:spacing w:line="276" w:lineRule="auto"/>
        <w:ind w:firstLine="422" w:firstLineChars="200"/>
        <w:rPr>
          <w:rFonts w:eastAsia="仿宋" w:cs="仿宋"/>
          <w:color w:val="000000"/>
        </w:rPr>
      </w:pPr>
      <w:r>
        <w:rPr>
          <w:rFonts w:hint="eastAsia" w:eastAsia="仿宋" w:cs="仿宋"/>
          <w:b/>
          <w:bCs/>
          <w:color w:val="000000"/>
        </w:rPr>
        <w:t>2022年，舟山市政府推出了“小岛你好”海岛共富行动，全面展现各美其美、岛岛共富新图景。舟山发起的“小岛你好”公共建筑与艺术装置国际设计竞赛，将自然资源和既有建筑有机结合，营造出独特的空间和建筑形态，成为舟山现代岛屿文化一个良好起步。</w:t>
      </w:r>
    </w:p>
    <w:p>
      <w:pPr>
        <w:pStyle w:val="5"/>
        <w:numPr>
          <w:ilvl w:val="0"/>
          <w:numId w:val="2"/>
        </w:numPr>
        <w:spacing w:before="205"/>
      </w:pPr>
      <w:r>
        <w:rPr>
          <w:rFonts w:hint="eastAsia"/>
        </w:rPr>
        <w:t>“</w:t>
      </w:r>
      <w:r>
        <w:t>小岛你好</w:t>
      </w:r>
      <w:r>
        <w:rPr>
          <w:rFonts w:hint="eastAsia"/>
        </w:rPr>
        <w:t>”</w:t>
      </w:r>
      <w:r>
        <w:t>项目概况</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1</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在小岛的规划建设中，深入实施“158”行动体系：</w:t>
      </w:r>
    </w:p>
    <w:p>
      <w:pPr>
        <w:snapToGrid/>
        <w:spacing w:line="276" w:lineRule="auto"/>
        <w:ind w:firstLine="422" w:firstLineChars="200"/>
        <w:rPr>
          <w:rFonts w:eastAsia="仿宋" w:cs="仿宋"/>
          <w:color w:val="000000"/>
        </w:rPr>
      </w:pPr>
      <w:r>
        <w:rPr>
          <w:rFonts w:hint="eastAsia" w:eastAsia="仿宋" w:cs="仿宋"/>
          <w:b/>
          <w:bCs/>
          <w:color w:val="000000"/>
        </w:rPr>
        <w:t>实现一个总体目标。</w:t>
      </w:r>
      <w:r>
        <w:rPr>
          <w:rFonts w:hint="eastAsia" w:eastAsia="仿宋" w:cs="仿宋"/>
          <w:color w:val="000000"/>
        </w:rPr>
        <w:t>通过3年行动，打造30个小而美、小而精、小而特、小而活、小而富、生态优美、各具特色、令人向往的美丽海岛，成为浙江省高质量发展建设共同富裕示范区的“金名片”。</w:t>
      </w:r>
    </w:p>
    <w:p>
      <w:pPr>
        <w:snapToGrid/>
        <w:spacing w:line="276" w:lineRule="auto"/>
        <w:ind w:firstLine="422" w:firstLineChars="200"/>
        <w:rPr>
          <w:rFonts w:eastAsia="仿宋" w:cs="仿宋"/>
          <w:color w:val="000000"/>
        </w:rPr>
      </w:pPr>
      <w:r>
        <w:rPr>
          <w:rFonts w:hint="eastAsia" w:eastAsia="仿宋" w:cs="仿宋"/>
          <w:b/>
          <w:bCs/>
          <w:color w:val="000000"/>
        </w:rPr>
        <w:t>明确五大发展类型。</w:t>
      </w:r>
      <w:r>
        <w:rPr>
          <w:rFonts w:hint="eastAsia" w:eastAsia="仿宋" w:cs="仿宋"/>
          <w:color w:val="000000"/>
        </w:rPr>
        <w:t>观光度假休闲类、海岛文化体验类、活力运动娱乐类、特色渔农产业类、蓝碳经济发展类。</w:t>
      </w:r>
    </w:p>
    <w:p>
      <w:pPr>
        <w:snapToGrid/>
        <w:spacing w:line="276" w:lineRule="auto"/>
        <w:ind w:firstLine="422" w:firstLineChars="200"/>
        <w:rPr>
          <w:rFonts w:eastAsia="仿宋" w:cs="仿宋"/>
          <w:color w:val="000000"/>
        </w:rPr>
      </w:pPr>
      <w:r>
        <w:rPr>
          <w:rFonts w:hint="eastAsia" w:eastAsia="仿宋" w:cs="仿宋"/>
          <w:b/>
          <w:bCs/>
          <w:color w:val="000000"/>
        </w:rPr>
        <w:t>实施八大重点工程。</w:t>
      </w:r>
      <w:r>
        <w:rPr>
          <w:rFonts w:hint="eastAsia" w:eastAsia="仿宋" w:cs="仿宋"/>
          <w:color w:val="000000"/>
        </w:rPr>
        <w:t>实施小岛风貌综合整治工程、实施小岛产业导入更新工程、实施小岛基础设施提升工程、实施小岛集体经济壮大工程、实施公共服务优质共享工程、实施兴岛富民制度创新工程、实施海岛基层治理强化工程、实施未来海岛数字融合工程。</w:t>
      </w:r>
    </w:p>
    <w:p>
      <w:pPr>
        <w:pStyle w:val="5"/>
        <w:numPr>
          <w:ilvl w:val="0"/>
          <w:numId w:val="2"/>
        </w:numPr>
        <w:spacing w:before="205"/>
      </w:pPr>
      <w:r>
        <w:t>一岛一世界</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2</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立足于海岛建设，2023年9月，舟山发起“小岛你好”公共建筑与艺术装置国际设计竞赛，以“超自然·超未来”为设计理念，以公共性的建筑和艺术装置作为“小岛实践”的撬动支点，创造海上故事，打造精神磁场，营造小岛美学场景，展现人与海洋的关系，探索小岛的过去与未来。</w:t>
      </w:r>
      <w:bookmarkStart w:id="38" w:name="_Toc153280961"/>
    </w:p>
    <w:p>
      <w:pPr>
        <w:pStyle w:val="3"/>
      </w:pPr>
      <w:bookmarkStart w:id="39" w:name="_Toc160477386"/>
      <w:bookmarkStart w:id="40" w:name="_Toc156723450"/>
      <w:bookmarkStart w:id="41" w:name="_Toc159874762"/>
      <w:r>
        <w:rPr>
          <w:rFonts w:hint="eastAsia"/>
        </w:rPr>
        <w:t xml:space="preserve">第二单元 </w:t>
      </w:r>
      <w:r>
        <w:t>人岛相依</w:t>
      </w:r>
      <w:bookmarkEnd w:id="38"/>
      <w:r>
        <w:rPr>
          <w:rFonts w:hint="eastAsia"/>
          <w:lang w:val="en-US" w:eastAsia="zh-CN"/>
        </w:rPr>
        <w:t xml:space="preserve"> </w:t>
      </w:r>
      <w:r>
        <w:t>“鸟屿花乡”</w:t>
      </w:r>
      <w:bookmarkEnd w:id="39"/>
      <w:bookmarkEnd w:id="40"/>
      <w:bookmarkEnd w:id="41"/>
    </w:p>
    <w:p>
      <w:pPr>
        <w:snapToGrid/>
        <w:spacing w:line="276" w:lineRule="auto"/>
        <w:ind w:firstLine="422" w:firstLineChars="200"/>
        <w:rPr>
          <w:rFonts w:eastAsia="仿宋" w:cs="仿宋"/>
          <w:b/>
          <w:bCs/>
        </w:rPr>
      </w:pPr>
      <w:r>
        <w:rPr>
          <w:rFonts w:hint="eastAsia" w:eastAsia="仿宋" w:cs="仿宋"/>
          <w:b/>
          <w:bCs/>
          <w:color w:val="000000"/>
        </w:rPr>
        <w:t>在“小岛你好”海岛共富行动下，花鸟用实际行动谱写了现代版的诗与远方，蜕变成为舟山乃至浙江省旅游的一张“金名片”，生动体现了“两山”理论在边缘海岛的全面实践，实现了生态环境和经济社会发展的双赢，走出了一条新常态下边缘海岛科学发展之路。</w:t>
      </w:r>
    </w:p>
    <w:p>
      <w:pPr>
        <w:pStyle w:val="5"/>
        <w:spacing w:before="205"/>
      </w:pPr>
      <w:r>
        <w:t>（一）绿色花鸟打造海岛旅游</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1</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花鸟岛位于浙江省舟山市嵊泗列岛的最北面，其形如展翅欲飞的海鸥。岛上花草丛生，林壑秀美，故得名花鸟岛。又因岛上终年云雾缭绕，故又名雾岛。</w:t>
      </w:r>
    </w:p>
    <w:p>
      <w:pPr>
        <w:snapToGrid/>
        <w:spacing w:line="276" w:lineRule="auto"/>
        <w:ind w:firstLine="420" w:firstLineChars="200"/>
        <w:rPr>
          <w:rFonts w:eastAsia="仿宋" w:cs="仿宋"/>
        </w:rPr>
      </w:pPr>
      <w:r>
        <w:rPr>
          <w:rFonts w:hint="eastAsia" w:eastAsia="仿宋" w:cs="仿宋"/>
          <w:color w:val="000000"/>
        </w:rPr>
        <w:t>花鸟深入实施“以旅活乡、以渔稳乡、生态立乡”总战略，坚持“低碳循环、定制旅游、精细治理、军民融合、共建共享”五大发展理念，通过实践生态建设与旅游经济互促共建“花鸟模式”。</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2</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花鸟岛的开发建设以生态为利器，坚守低碳循环的理念。推行全岛垃圾干湿分类和垃圾分类“绿色账户”诚信档案制度，每天下午3：30到5：00，居民们都会到“绿色账户”垃圾干湿分类投放点投放垃圾并获得相应积分。分类正确的每户人家一天最多获得10个积分，每个月市政公司会将全部积分在宣传栏公示。这些积分可以用来兑换肥皂、洗洁精等日常生活用品。“绿色账户”按照市政公司统一管理、群众自觉参与、政府鼓励支持的模式进行运营，鼓励居民从源头上对生活垃圾进行减量、分类。</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展项3：</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2013年起花鸟岛自主创新“定制旅游”发展模式，形成了海岛乡村低碳旅游。坚持“一岛一公司一平台一规则”运行模式，全面实施精细治理。将每日进岛游客数量严格控制在600人以内，实行错峰进出，根据游客实际需求和产品选择提供个性化服务。岛上推行低碳交通系统，以观光电瓶车保障交通运力。</w:t>
      </w:r>
    </w:p>
    <w:p>
      <w:pPr>
        <w:snapToGrid/>
        <w:spacing w:line="276" w:lineRule="auto"/>
        <w:ind w:firstLine="420" w:firstLineChars="200"/>
        <w:rPr>
          <w:rFonts w:eastAsia="仿宋" w:cs="仿宋"/>
          <w:color w:val="000000"/>
        </w:rPr>
      </w:pPr>
      <w:r>
        <w:rPr>
          <w:rFonts w:hint="eastAsia" w:eastAsia="仿宋" w:cs="仿宋"/>
          <w:color w:val="000000"/>
        </w:rPr>
        <w:t>花鸟岛在民宿发展过程中始终把保护村庄纹理不被破坏作为建设的核心主旨，同时鼓励发展小微型民宿综合体。花鸟先后出台《花鸟岛定制旅游民宿纳管标准》《花鸟旅游示范岛民宿等级划定标准》，对民宿纳管实施分类准入，建立分级扶持制度。目前，花鸟岛共有民宿近70家。</w:t>
      </w:r>
    </w:p>
    <w:p>
      <w:pPr>
        <w:snapToGrid/>
        <w:spacing w:line="276" w:lineRule="auto"/>
        <w:ind w:firstLine="420" w:firstLineChars="200"/>
        <w:rPr>
          <w:rFonts w:eastAsia="楷体" w:cs="楷体"/>
          <w:color w:val="0A415C"/>
        </w:rPr>
      </w:pPr>
    </w:p>
    <w:p>
      <w:pPr>
        <w:pStyle w:val="5"/>
        <w:spacing w:before="205"/>
      </w:pPr>
      <w:r>
        <w:t>（二）艺术赋能“唯一的花鸟岛”</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4</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花鸟岛以“艺术主题岛”为整岛定位，持续高质量举办花鸟岛国际艺术节，使艺术扎根花鸟，探索践行当代艺术与渔村文化融合新生的模式，注重深度的公共性与在地性。自2020年12月起，青年艺术家们开始驻岛创作，通过走访原住民、民宿业主、关注海岛留守老人等，将创作缘起、材料、过程、呈现等环节与花鸟紧密关联。艺术作品不仅得以深度融入花鸟岛的独特属性，更有深刻同理心，在获取岛民认可的同时，能收获游客的喜爱。</w:t>
      </w:r>
    </w:p>
    <w:p>
      <w:pPr>
        <w:pStyle w:val="5"/>
        <w:spacing w:before="205"/>
      </w:pPr>
      <w:r>
        <w:t>（三）普惠共享共建幸福花鸟</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5</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花鸟积极引导全民参与，努力实现群众安居乐业、普惠共享，让岛民有更多的获得感。花鸟实施了中青年“乐业工程”与长者“乐龄工程”。以“老兵之家”彰显军民鱼水之情，倡导“爱家、恋家、守家、回家”的家文化，让在花鸟的所有人都能够积极践行低碳环保、乐龄志愿、传承精神的使命，守护共同的家园。2023年初，花鸟乡推出“爷爷奶奶的零花钱”公益项目。以民宿捐赠可回收物、艺术家出售文创产品所得，给花鸟村90周岁及以上老人每人每月发放100元“零花钱”。</w:t>
      </w:r>
    </w:p>
    <w:p>
      <w:pPr>
        <w:snapToGrid/>
        <w:spacing w:line="276" w:lineRule="auto"/>
        <w:ind w:firstLine="420" w:firstLineChars="200"/>
        <w:rPr>
          <w:rFonts w:cs="宋体"/>
          <w:color w:val="000000"/>
        </w:rPr>
      </w:pPr>
    </w:p>
    <w:p>
      <w:pPr>
        <w:pStyle w:val="3"/>
      </w:pPr>
      <w:bookmarkStart w:id="42" w:name="_Toc159874763"/>
      <w:bookmarkStart w:id="43" w:name="_Toc160477387"/>
      <w:bookmarkStart w:id="44" w:name="_Toc156723451"/>
      <w:r>
        <w:rPr>
          <w:rFonts w:hint="eastAsia"/>
        </w:rPr>
        <w:t xml:space="preserve">第三单元 </w:t>
      </w:r>
      <w:r>
        <w:t>望山见水</w:t>
      </w:r>
      <w:r>
        <w:rPr>
          <w:rFonts w:hint="eastAsia"/>
          <w:lang w:val="en-US" w:eastAsia="zh-CN"/>
        </w:rPr>
        <w:t xml:space="preserve"> </w:t>
      </w:r>
      <w:r>
        <w:t>美丽乡村</w:t>
      </w:r>
      <w:bookmarkEnd w:id="42"/>
      <w:bookmarkEnd w:id="43"/>
      <w:bookmarkEnd w:id="44"/>
    </w:p>
    <w:p>
      <w:pPr>
        <w:snapToGrid/>
        <w:spacing w:line="276" w:lineRule="auto"/>
        <w:ind w:firstLine="422" w:firstLineChars="200"/>
      </w:pPr>
      <w:r>
        <w:rPr>
          <w:rFonts w:hint="eastAsia" w:eastAsia="仿宋" w:cs="仿宋"/>
          <w:b/>
          <w:bCs/>
        </w:rPr>
        <w:t xml:space="preserve">依托海岛自然资源优势，定海新建村坚定不移践行“两山”理念，把“净零碳”理念植入深山冷岙的小乡村，守住绿水青山，走出一条农文旅融合发展的新路子，全力打造独具海洋海岛特色的未来乡村样板，小村庄融入了大时代。 </w:t>
      </w:r>
      <w:r>
        <w:rPr>
          <w:rFonts w:hint="eastAsia" w:eastAsia="仿宋" w:cs="仿宋"/>
        </w:rPr>
        <w:t xml:space="preserve"> </w:t>
      </w:r>
      <w:r>
        <w:rPr>
          <w:rFonts w:eastAsia="Times New Roman"/>
        </w:rPr>
        <w:t xml:space="preserve">  </w:t>
      </w:r>
    </w:p>
    <w:p>
      <w:pPr>
        <w:pStyle w:val="5"/>
        <w:spacing w:before="205"/>
      </w:pPr>
      <w:r>
        <w:t xml:space="preserve">（一）新建村走好“净零碳”之路    </w:t>
      </w:r>
    </w:p>
    <w:p>
      <w:pPr>
        <w:snapToGrid/>
        <w:spacing w:line="276" w:lineRule="auto"/>
        <w:rPr>
          <w:rFonts w:cs="宋体"/>
        </w:rPr>
      </w:pPr>
      <w:r>
        <w:rPr>
          <w:rFonts w:cs="宋体"/>
        </w:rPr>
        <w:t xml:space="preserve">    </w:t>
      </w:r>
      <w:r>
        <w:rPr>
          <w:rFonts w:cs="宋体"/>
          <w:shd w:val="pct10" w:color="auto" w:fill="FFFFFF"/>
        </w:rPr>
        <w:sym w:font="Wingdings" w:char="F0A1"/>
      </w:r>
      <w:r>
        <w:rPr>
          <w:rFonts w:cs="宋体"/>
          <w:b/>
          <w:shd w:val="pct10" w:color="auto" w:fill="FFFFFF"/>
        </w:rPr>
        <w:t>展项1：</w:t>
      </w:r>
      <w:r>
        <w:rPr>
          <w:rFonts w:cs="宋体"/>
        </w:rPr>
        <w:t xml:space="preserve"> </w:t>
      </w:r>
    </w:p>
    <w:p>
      <w:pPr>
        <w:snapToGrid/>
        <w:spacing w:line="276" w:lineRule="auto"/>
        <w:rPr>
          <w:rFonts w:eastAsia="仿宋" w:cs="仿宋"/>
        </w:rPr>
      </w:pPr>
      <w:r>
        <w:rPr>
          <w:rFonts w:cs="宋体"/>
        </w:rPr>
        <w:t xml:space="preserve">   </w:t>
      </w:r>
      <w:r>
        <w:rPr>
          <w:rFonts w:hint="eastAsia" w:eastAsia="仿宋" w:cs="仿宋"/>
        </w:rPr>
        <w:t xml:space="preserve"> 新建村成立于2004年12月，地处舟山本岛西北部，下辖黄沙、里陈、南洞3个自然村，户籍人口1400余人。2015年5月25日，习近平总书记到新建村调研，对新建村美丽乡村建设给予充分肯定，并做出美丽中国要靠美丽乡村打基础的重要指示。</w:t>
      </w:r>
    </w:p>
    <w:p>
      <w:pPr>
        <w:snapToGrid/>
        <w:spacing w:line="276" w:lineRule="auto"/>
      </w:pPr>
      <w:r>
        <w:rPr>
          <w:rFonts w:eastAsia="Times New Roman"/>
        </w:rPr>
        <w:t xml:space="preserve">     </w:t>
      </w:r>
      <w:r>
        <w:rPr>
          <w:rFonts w:eastAsia="Times New Roman"/>
          <w:shd w:val="pct10" w:color="auto" w:fill="FFFFFF"/>
        </w:rPr>
        <w:sym w:font="Wingdings" w:char="F0A1"/>
      </w:r>
      <w:r>
        <w:rPr>
          <w:rFonts w:cs="宋体"/>
          <w:b/>
          <w:shd w:val="pct10" w:color="auto" w:fill="FFFFFF"/>
        </w:rPr>
        <w:t>展项</w:t>
      </w:r>
      <w:r>
        <w:rPr>
          <w:rFonts w:eastAsia="Times New Roman"/>
          <w:b/>
          <w:shd w:val="pct10" w:color="auto" w:fill="FFFFFF"/>
        </w:rPr>
        <w:t>2</w:t>
      </w:r>
      <w:r>
        <w:rPr>
          <w:rFonts w:cs="宋体"/>
          <w:b/>
          <w:shd w:val="pct10" w:color="auto" w:fill="FFFFFF"/>
        </w:rPr>
        <w:t>：</w:t>
      </w:r>
      <w:r>
        <w:t xml:space="preserve"> </w:t>
      </w:r>
    </w:p>
    <w:p>
      <w:pPr>
        <w:snapToGrid/>
        <w:spacing w:line="276" w:lineRule="auto"/>
        <w:rPr>
          <w:rFonts w:eastAsia="仿宋" w:cs="仿宋"/>
        </w:rPr>
      </w:pPr>
      <w:r>
        <w:rPr>
          <w:rFonts w:cs="宋体"/>
        </w:rPr>
        <w:t xml:space="preserve">   </w:t>
      </w:r>
      <w:r>
        <w:rPr>
          <w:rFonts w:hint="eastAsia" w:eastAsia="仿宋" w:cs="仿宋"/>
        </w:rPr>
        <w:t xml:space="preserve"> 新建村围绕“山林、田园、景区”三大乡村环境风貌主要元素，通过划定村庄的“三区四线”统筹布置低碳场景、风貌场景，形成“村在山谷中、水从村中过”的良好生态布局。科学制定美丽乡村发展规划，对村庄山地、溪坑、道路、管线等村容村貌进行绿化整治、景观化改造，打造出四季花田、大坝观景平台、阶梯式溪坑等乡村景观。</w:t>
      </w:r>
    </w:p>
    <w:p>
      <w:pPr>
        <w:snapToGrid/>
        <w:spacing w:line="276" w:lineRule="auto"/>
        <w:ind w:left="420" w:leftChars="200"/>
        <w:rPr>
          <w:rFonts w:cs="宋体"/>
        </w:rPr>
      </w:pPr>
      <w:r>
        <w:rPr>
          <w:rFonts w:cs="宋体"/>
          <w:b/>
          <w:shd w:val="pct10" w:color="auto" w:fill="FFFFFF"/>
        </w:rPr>
        <w:sym w:font="Wingdings" w:char="F0A1"/>
      </w:r>
      <w:r>
        <w:rPr>
          <w:rFonts w:cs="宋体"/>
          <w:b/>
          <w:shd w:val="pct10" w:color="auto" w:fill="FFFFFF"/>
        </w:rPr>
        <w:t>展项</w:t>
      </w:r>
      <w:r>
        <w:rPr>
          <w:rFonts w:eastAsia="Times New Roman"/>
          <w:b/>
          <w:shd w:val="pct10" w:color="auto" w:fill="FFFFFF"/>
        </w:rPr>
        <w:t>3</w:t>
      </w:r>
      <w:r>
        <w:rPr>
          <w:rFonts w:cs="宋体"/>
          <w:b/>
          <w:shd w:val="pct10" w:color="auto" w:fill="FFFFFF"/>
        </w:rPr>
        <w:t>：</w:t>
      </w:r>
      <w:r>
        <w:rPr>
          <w:rFonts w:cs="宋体"/>
        </w:rPr>
        <w:t xml:space="preserve"> </w:t>
      </w:r>
    </w:p>
    <w:p>
      <w:pPr>
        <w:snapToGrid/>
        <w:spacing w:line="276" w:lineRule="auto"/>
        <w:rPr>
          <w:rFonts w:eastAsia="仿宋" w:cs="仿宋"/>
        </w:rPr>
      </w:pPr>
      <w:r>
        <w:rPr>
          <w:rFonts w:cs="宋体"/>
        </w:rPr>
        <w:t xml:space="preserve">   </w:t>
      </w:r>
      <w:r>
        <w:rPr>
          <w:rFonts w:hint="eastAsia" w:eastAsia="仿宋" w:cs="仿宋"/>
        </w:rPr>
        <w:t xml:space="preserve"> 在此基础上，新建村充分挖掘休闲旅游与田园农业两大优势和村庄产业减排潜力，配合景区乡村建设、农业“肥药两制”改革，打造宜居、健康、安全、生态的高品质乡村产业。2019年，新建村入选联合国人居署“净零碳”乡村规划中国案例。作为海岛样板，新建村为舟山、长三角乃至全国其他乡村的“净零碳”发展提供实践经验。</w:t>
      </w:r>
    </w:p>
    <w:p>
      <w:pPr>
        <w:pStyle w:val="5"/>
        <w:spacing w:before="205"/>
      </w:pPr>
      <w:r>
        <w:t>（二）厚植生态的乡村振兴之路</w:t>
      </w:r>
    </w:p>
    <w:p>
      <w:pPr>
        <w:snapToGrid/>
        <w:spacing w:line="276" w:lineRule="auto"/>
        <w:rPr>
          <w:rFonts w:cs="宋体"/>
          <w:b/>
        </w:rPr>
      </w:pPr>
      <w:r>
        <w:rPr>
          <w:rFonts w:eastAsia="Times New Roman"/>
        </w:rPr>
        <w:t xml:space="preserve">     </w:t>
      </w:r>
      <w:r>
        <w:rPr>
          <w:rFonts w:eastAsia="Times New Roman"/>
          <w:shd w:val="pct10" w:color="auto" w:fill="FFFFFF"/>
        </w:rPr>
        <w:sym w:font="Wingdings" w:char="F0A1"/>
      </w:r>
      <w:r>
        <w:rPr>
          <w:rFonts w:cs="宋体"/>
          <w:b/>
          <w:shd w:val="pct10" w:color="auto" w:fill="FFFFFF"/>
        </w:rPr>
        <w:t>展项</w:t>
      </w:r>
      <w:r>
        <w:rPr>
          <w:rFonts w:eastAsia="Times New Roman"/>
          <w:b/>
          <w:shd w:val="pct10" w:color="auto" w:fill="FFFFFF"/>
        </w:rPr>
        <w:t>4</w:t>
      </w:r>
      <w:r>
        <w:rPr>
          <w:rFonts w:cs="宋体"/>
          <w:b/>
          <w:shd w:val="pct10" w:color="auto" w:fill="FFFFFF"/>
        </w:rPr>
        <w:t>：</w:t>
      </w:r>
      <w:r>
        <w:rPr>
          <w:rFonts w:cs="宋体"/>
          <w:b/>
        </w:rPr>
        <w:t xml:space="preserve"> </w:t>
      </w:r>
    </w:p>
    <w:p>
      <w:pPr>
        <w:snapToGrid/>
        <w:spacing w:line="276" w:lineRule="auto"/>
        <w:rPr>
          <w:rFonts w:eastAsia="仿宋" w:cs="仿宋"/>
        </w:rPr>
      </w:pPr>
      <w:r>
        <w:rPr>
          <w:rFonts w:cs="宋体"/>
        </w:rPr>
        <w:t xml:space="preserve">    </w:t>
      </w:r>
      <w:r>
        <w:rPr>
          <w:rFonts w:hint="eastAsia" w:eastAsia="仿宋" w:cs="仿宋"/>
        </w:rPr>
        <w:t>依托于“净零碳”乡村实践，新建村大力培育“美丽经济”，按照“打造特色优势，深化建设内容，实现富民强村”的发展思路，确定了以“文化休闲旅游”为特色的发展模式，以项目带动发展，促进富民增收。</w:t>
      </w:r>
    </w:p>
    <w:p>
      <w:pPr>
        <w:snapToGrid/>
        <w:spacing w:line="276" w:lineRule="auto"/>
        <w:rPr>
          <w:rFonts w:eastAsia="仿宋" w:cs="仿宋"/>
        </w:rPr>
      </w:pPr>
      <w:r>
        <w:rPr>
          <w:rFonts w:hint="eastAsia" w:eastAsia="仿宋" w:cs="仿宋"/>
        </w:rPr>
        <w:t xml:space="preserve">    新建村引导村民结合自身实际错位发展，开设民宿、农家乐、餐饮、休闲咖吧、土特产销售等服务经济业态，逐步形成了食、住、游、购、娱为一体的文旅休闲产业链，实现村民收入跃升。2022年，村民人均收入达4.5128万元。生态与生活、发展与保护，在新建村融洽相存，绿色经济也正源源不断释放发展红利，每一个村民既是生态文明的建设者，更是绿色发展的受益者。</w:t>
      </w:r>
    </w:p>
    <w:p>
      <w:pPr>
        <w:snapToGrid/>
        <w:spacing w:line="276" w:lineRule="auto"/>
        <w:ind w:left="420" w:leftChars="200"/>
        <w:rPr>
          <w:rFonts w:cs="宋体"/>
        </w:rPr>
      </w:pPr>
      <w:r>
        <w:rPr>
          <w:rFonts w:cs="宋体"/>
          <w:b/>
          <w:shd w:val="pct10" w:color="auto" w:fill="FFFFFF"/>
        </w:rPr>
        <w:sym w:font="Wingdings" w:char="F0A1"/>
      </w:r>
      <w:r>
        <w:rPr>
          <w:rFonts w:cs="宋体"/>
          <w:b/>
          <w:shd w:val="pct10" w:color="auto" w:fill="FFFFFF"/>
        </w:rPr>
        <w:t>展项</w:t>
      </w:r>
      <w:r>
        <w:rPr>
          <w:rFonts w:eastAsia="Times New Roman"/>
          <w:b/>
          <w:shd w:val="pct10" w:color="auto" w:fill="FFFFFF"/>
        </w:rPr>
        <w:t>5</w:t>
      </w:r>
      <w:r>
        <w:rPr>
          <w:rFonts w:cs="宋体"/>
          <w:b/>
          <w:shd w:val="pct10" w:color="auto" w:fill="FFFFFF"/>
        </w:rPr>
        <w:t>：</w:t>
      </w:r>
      <w:r>
        <w:rPr>
          <w:rFonts w:cs="宋体"/>
        </w:rPr>
        <w:t xml:space="preserve"> </w:t>
      </w:r>
    </w:p>
    <w:p>
      <w:pPr>
        <w:snapToGrid/>
        <w:spacing w:line="276" w:lineRule="auto"/>
        <w:rPr>
          <w:rFonts w:eastAsia="仿宋" w:cs="仿宋"/>
        </w:rPr>
      </w:pPr>
      <w:r>
        <w:rPr>
          <w:rFonts w:cs="宋体"/>
        </w:rPr>
        <w:t xml:space="preserve">   </w:t>
      </w:r>
      <w:r>
        <w:rPr>
          <w:rFonts w:hint="eastAsia" w:eastAsia="仿宋" w:cs="仿宋"/>
        </w:rPr>
        <w:t xml:space="preserve"> 新建村把美丽生态作为可持续发展的最大优势，在实践中把“绿水青山就是金山银山”的“两山”理念化为生动现实，不断描绘海岛山村的美丽画卷，获评了全国生态文化村、中国最美休闲乡村、国家级美丽宜居示范村、全国乡村旅游重点村等荣誉称号。</w:t>
      </w:r>
    </w:p>
    <w:p>
      <w:pPr>
        <w:snapToGrid/>
        <w:spacing w:line="276" w:lineRule="auto"/>
        <w:ind w:firstLine="398"/>
        <w:rPr>
          <w:rFonts w:eastAsia="仿宋" w:cs="仿宋"/>
        </w:rPr>
      </w:pPr>
    </w:p>
    <w:p>
      <w:pPr>
        <w:snapToGrid/>
        <w:spacing w:line="276" w:lineRule="auto"/>
        <w:ind w:firstLine="398"/>
        <w:rPr>
          <w:rFonts w:eastAsia="仿宋" w:cs="仿宋"/>
        </w:rPr>
      </w:pPr>
      <w:r>
        <w:rPr>
          <w:rFonts w:hint="eastAsia" w:eastAsia="仿宋" w:cs="仿宋"/>
        </w:rPr>
        <w:t>一花独放不是春，百花齐放春满园。舟山市充分发挥花鸟岛、新建村等样板的示范引领作用，以全域旅游为导向，以共同富裕为目标，通过“千村示范、万村整治”工程夯实“美丽经济”的基础，整镇整岛成片推进新时代美丽乡村建设，岛岛串联、岛群聚合、海陆联动，全域化布局“美丽经济”，精心描绘“岛岛是花园、村村见美景”的海岛乡村大花园。每一个渔村的背后，都经历了从传统渔业经济向现代旅游经济的蝶变，展示着“美丽经济”的辉煌画卷。</w:t>
      </w:r>
    </w:p>
    <w:p>
      <w:pPr>
        <w:widowControl/>
        <w:snapToGrid/>
        <w:spacing w:before="0" w:after="0"/>
        <w:rPr>
          <w:rFonts w:eastAsia="黑体"/>
          <w:b/>
          <w:bCs/>
          <w:color w:val="1A1A1A"/>
          <w:sz w:val="32"/>
          <w:szCs w:val="36"/>
        </w:rPr>
      </w:pPr>
      <w:bookmarkStart w:id="45" w:name="_Toc156723452"/>
    </w:p>
    <w:p>
      <w:pPr>
        <w:pStyle w:val="2"/>
      </w:pPr>
      <w:bookmarkStart w:id="46" w:name="_Toc160477388"/>
      <w:bookmarkStart w:id="47" w:name="_Toc159874764"/>
      <w:r>
        <w:t>第四部分</w:t>
      </w:r>
      <w:r>
        <w:rPr>
          <w:rFonts w:eastAsia="Times New Roman"/>
        </w:rPr>
        <w:t xml:space="preserve"> </w:t>
      </w:r>
      <w:r>
        <w:rPr>
          <w:rFonts w:hint="eastAsia" w:eastAsia="宋体"/>
        </w:rPr>
        <w:t xml:space="preserve"> </w:t>
      </w:r>
      <w:r>
        <w:t>行而不辍</w:t>
      </w:r>
      <w:r>
        <w:rPr>
          <w:rFonts w:eastAsia="Times New Roman"/>
        </w:rPr>
        <w:t xml:space="preserve"> </w:t>
      </w:r>
      <w:r>
        <w:t>共护家园</w:t>
      </w:r>
      <w:bookmarkEnd w:id="45"/>
      <w:bookmarkEnd w:id="46"/>
      <w:bookmarkEnd w:id="47"/>
    </w:p>
    <w:p>
      <w:pPr>
        <w:snapToGrid/>
        <w:spacing w:line="276" w:lineRule="auto"/>
        <w:ind w:firstLine="482" w:firstLineChars="200"/>
        <w:rPr>
          <w:rFonts w:cs="宋体"/>
          <w:b/>
          <w:bCs/>
          <w:color w:val="000000"/>
          <w:sz w:val="24"/>
          <w:szCs w:val="24"/>
        </w:rPr>
      </w:pPr>
      <w:r>
        <w:rPr>
          <w:rFonts w:hint="eastAsia" w:eastAsia="仿宋" w:cs="仿宋"/>
          <w:b/>
          <w:bCs/>
          <w:color w:val="000000"/>
          <w:sz w:val="24"/>
          <w:szCs w:val="24"/>
        </w:rPr>
        <w:t>“众力并则万钧举，群智用则庶绩康。”舟山生态建设离不开勠力同心的海岛居民，他们以个人之力、群体之力共同谱写了舟山人护卫环境的动人诗篇。群众力量就如同舟山生态建设中的涓涓细流，而每个参与保护与建设的志愿者就如同舟山海洋保护的星星之火，他们的力量平凡微小，但却能遍布海岛的每个角落，最终微光成炬，生生不息。</w:t>
      </w:r>
    </w:p>
    <w:p>
      <w:pPr>
        <w:pStyle w:val="3"/>
      </w:pPr>
      <w:bookmarkStart w:id="48" w:name="_Toc160477389"/>
      <w:bookmarkStart w:id="49" w:name="_Toc156723453"/>
      <w:bookmarkStart w:id="50" w:name="_Toc159874765"/>
      <w:r>
        <w:rPr>
          <w:rFonts w:hint="eastAsia" w:cs="宋体"/>
        </w:rPr>
        <w:t xml:space="preserve">第一单元 </w:t>
      </w:r>
      <w:r>
        <w:rPr>
          <w:rFonts w:hint="eastAsia"/>
        </w:rPr>
        <w:t>“</w:t>
      </w:r>
      <w:r>
        <w:t>海</w:t>
      </w:r>
      <w:r>
        <w:rPr>
          <w:rFonts w:hint="eastAsia"/>
        </w:rPr>
        <w:t>”</w:t>
      </w:r>
      <w:r>
        <w:t>好有你们</w:t>
      </w:r>
      <w:bookmarkEnd w:id="48"/>
      <w:bookmarkEnd w:id="49"/>
      <w:bookmarkEnd w:id="50"/>
    </w:p>
    <w:p>
      <w:pPr>
        <w:snapToGrid/>
        <w:spacing w:line="276" w:lineRule="auto"/>
        <w:ind w:firstLine="422" w:firstLineChars="200"/>
        <w:rPr>
          <w:rFonts w:eastAsia="仿宋" w:cs="仿宋"/>
          <w:b/>
          <w:bCs/>
          <w:color w:val="000000"/>
        </w:rPr>
      </w:pPr>
      <w:r>
        <w:rPr>
          <w:rFonts w:hint="eastAsia" w:eastAsia="仿宋" w:cs="仿宋"/>
          <w:b/>
          <w:bCs/>
          <w:color w:val="000000"/>
        </w:rPr>
        <w:t>舟山生态由群众共同享有，亦由你我共同参与，大学生、捕鱼者、上班族，这些原本看似关联甚少的群体却在这里承担着同一个使命。他们汇集多方力量，以点滴行动维护海洋生态健康发展，以志愿之心推动建设美丽舟山，“海”好有你们！</w:t>
      </w:r>
    </w:p>
    <w:p>
      <w:pPr>
        <w:snapToGrid/>
        <w:spacing w:line="276" w:lineRule="auto"/>
        <w:ind w:firstLine="420" w:firstLineChars="200"/>
        <w:rPr>
          <w:rFonts w:eastAsia="仿宋" w:cs="仿宋"/>
          <w:b/>
          <w:color w:val="auto"/>
        </w:rPr>
      </w:pPr>
      <w:r>
        <w:rPr>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1</w:t>
      </w:r>
      <w:r>
        <w:rPr>
          <w:rFonts w:cs="宋体"/>
          <w:b/>
          <w:color w:val="000000"/>
          <w:shd w:val="pct10" w:color="auto" w:fill="FFFFFF"/>
        </w:rPr>
        <w:t>：</w:t>
      </w:r>
      <w:r>
        <w:rPr>
          <w:rFonts w:eastAsia="仿宋" w:cs="仿宋"/>
          <w:b/>
          <w:color w:val="auto"/>
        </w:rPr>
        <w:t xml:space="preserve"> </w:t>
      </w:r>
    </w:p>
    <w:p>
      <w:pPr>
        <w:snapToGrid/>
        <w:spacing w:line="276" w:lineRule="auto"/>
        <w:ind w:firstLine="420" w:firstLineChars="200"/>
        <w:rPr>
          <w:rFonts w:eastAsia="仿宋" w:cs="仿宋"/>
          <w:color w:val="000000"/>
        </w:rPr>
      </w:pPr>
      <w:r>
        <w:rPr>
          <w:rFonts w:hint="eastAsia" w:eastAsia="仿宋" w:cs="仿宋"/>
          <w:color w:val="000000"/>
        </w:rPr>
        <w:t>舟山生态建设得益于众多群体，在实验室、在车间工厂、在学校、在滩涂……他们用各自的汗水和智慧呵护这片蓝绿之地。</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b/>
          <w:color w:val="000000"/>
          <w:shd w:val="pct10" w:color="auto" w:fill="FFFFFF"/>
        </w:rPr>
        <w:t>2</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hint="eastAsia" w:eastAsia="仿宋" w:cs="仿宋"/>
          <w:color w:val="000000"/>
        </w:rPr>
      </w:pPr>
      <w:r>
        <w:rPr>
          <w:rFonts w:hint="eastAsia" w:eastAsia="仿宋" w:cs="仿宋"/>
          <w:color w:val="000000"/>
        </w:rPr>
        <w:t>为促进渔业资源可持续发展，在蓝海公益的倡议下，从事休闲渔业的渔民、船老大和渔船经营者自发组成了“东海护渔巡逻队”，在平时休闲渔业的生产中开展近海渔业资源巡护、渔业资源监测、参与护海护渔行动。此外还进行增殖放流活动，用人工方法直接向海洋、滩涂、江河、湖泊、水库等天然水域投放或移入渔业生物的卵子、幼体或成体，以恢复或增加种群的数量，改善和优化水域的群落结构。</w:t>
      </w:r>
    </w:p>
    <w:p>
      <w:pPr>
        <w:pStyle w:val="5"/>
        <w:spacing w:before="205"/>
        <w:ind w:firstLine="422" w:firstLineChars="200"/>
        <w:rPr>
          <w:rFonts w:cs="宋体"/>
          <w:color w:val="000000"/>
        </w:rPr>
      </w:pPr>
      <w:r>
        <w:rPr>
          <w:rFonts w:cs="宋体"/>
          <w:color w:val="000000"/>
          <w:shd w:val="pct10" w:color="auto" w:fill="FFFFFF"/>
        </w:rPr>
        <w:sym w:font="Wingdings" w:char="F0A1"/>
      </w:r>
      <w:r>
        <w:rPr>
          <w:rFonts w:cs="宋体"/>
          <w:color w:val="000000"/>
          <w:shd w:val="pct10" w:color="auto" w:fill="FFFFFF"/>
        </w:rPr>
        <w:t>展项</w:t>
      </w:r>
      <w:r>
        <w:rPr>
          <w:rFonts w:hint="eastAsia" w:eastAsia="宋体"/>
          <w:color w:val="000000"/>
          <w:shd w:val="pct10" w:color="auto" w:fill="FFFFFF"/>
        </w:rPr>
        <w:t>3</w:t>
      </w:r>
      <w:r>
        <w:rPr>
          <w:rFonts w:cs="宋体"/>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蓝海公益向渔民、渔嫂、渔村社区传播海洋垃圾收集、回收、再利用的理念，激发渔民共同参与海洋减塑的积极性。活动包括“垃圾不落地”“漂流邮局”“变废为宝——海洋减塑公益市集”和“社区减塑小课堂”等主题系列活动。以大学生社区工作室的志愿者为依托，联动“东海生态共富研习社”等力量，培养渔民形成海洋减塑意识，共同推动“美丽海湾”的保护与建设。</w:t>
      </w:r>
    </w:p>
    <w:p>
      <w:pPr>
        <w:snapToGrid/>
        <w:spacing w:line="276" w:lineRule="auto"/>
        <w:ind w:firstLine="422" w:firstLineChars="200"/>
        <w:rPr>
          <w:rFonts w:cs="宋体"/>
          <w:b/>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4</w:t>
      </w:r>
      <w:r>
        <w:rPr>
          <w:rFonts w:cs="宋体"/>
          <w:b/>
          <w:color w:val="000000"/>
          <w:shd w:val="pct10" w:color="auto" w:fill="FFFFFF"/>
        </w:rPr>
        <w:t>：</w:t>
      </w:r>
      <w:r>
        <w:rPr>
          <w:rFonts w:cs="宋体"/>
          <w:b/>
          <w:color w:val="000000"/>
        </w:rPr>
        <w:t xml:space="preserve"> </w:t>
      </w:r>
    </w:p>
    <w:p>
      <w:pPr>
        <w:snapToGrid/>
        <w:spacing w:line="276" w:lineRule="auto"/>
        <w:ind w:firstLine="420" w:firstLineChars="200"/>
        <w:rPr>
          <w:rFonts w:cs="宋体"/>
          <w:color w:val="000000"/>
        </w:rPr>
      </w:pPr>
      <w:r>
        <w:rPr>
          <w:rFonts w:hint="eastAsia" w:eastAsia="仿宋" w:cs="仿宋"/>
          <w:color w:val="000000"/>
        </w:rPr>
        <w:t>“城市啄木鸟”志愿服务队是定海区在省内打造“城市啄木鸟”志愿服务品牌，采取“党政主导+团委牵头+部门协同+社会参与”四位一体联动模式，常态化开展“城市家具”维护志愿服务，开发并上线定海“城市啄木鸟”微信小程序，第一时间发现纠正环保问题，让海岛城市更清洁。</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5</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2020年起，舟山在全市范围内开展“阿拉当河长”巡河护河行动，建立公众护水“绿水币”制度，目前公众号注册用户数已达5万多人，发放“绿水币”109多万枚。市民可对全市所有河道、水库及小微水体进行巡查，提交巡河信息，发现上报水环境治理存在问题。</w:t>
      </w:r>
    </w:p>
    <w:p>
      <w:pPr>
        <w:snapToGrid/>
        <w:spacing w:line="276" w:lineRule="auto"/>
        <w:ind w:firstLine="422" w:firstLineChars="200"/>
        <w:rPr>
          <w:rFonts w:cs="宋体"/>
          <w:color w:val="000000"/>
        </w:rPr>
      </w:pPr>
      <w:r>
        <w:rPr>
          <w:rFonts w:cs="宋体"/>
          <w:b/>
          <w:color w:val="000000"/>
          <w:shd w:val="pct10" w:color="auto" w:fill="FFFFFF"/>
        </w:rPr>
        <w:sym w:font="Wingdings" w:char="F0A1"/>
      </w:r>
      <w:r>
        <w:rPr>
          <w:rFonts w:cs="宋体"/>
          <w:b/>
          <w:color w:val="000000"/>
          <w:shd w:val="pct10" w:color="auto" w:fill="FFFFFF"/>
        </w:rPr>
        <w:t>展项</w:t>
      </w:r>
      <w:r>
        <w:rPr>
          <w:rFonts w:eastAsia="Times New Roman"/>
          <w:b/>
          <w:color w:val="000000"/>
          <w:shd w:val="pct10" w:color="auto" w:fill="FFFFFF"/>
        </w:rPr>
        <w:t>6</w:t>
      </w:r>
      <w:r>
        <w:rPr>
          <w:rFonts w:cs="宋体"/>
          <w:b/>
          <w:color w:val="000000"/>
          <w:shd w:val="pct10" w:color="auto" w:fill="FFFFFF"/>
        </w:rPr>
        <w:t>：</w:t>
      </w:r>
      <w:r>
        <w:rPr>
          <w:rFonts w:cs="宋体"/>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舟山千岛海洋环保公益发展中心是由舟山群岛当地志愿者组成的非营利组织，2017年3月起，由负责人何力组织环保志愿者实施群岛净滩行动，并联合舟山40个公益团队，参与全国海岸线“三地同心护海洋”联合行动。在“链接岛屿力量，关注身边海洋”的价值观指引下，千岛海洋环保公益发展中心通过群岛驿站和枢纽型机构模式，整合资源、动员公众参与，建立起覆盖地区的海洋保护网络。致力于提高公众对海洋生态和文化价值的认知，推动海岛保护的可持续发展。</w:t>
      </w:r>
    </w:p>
    <w:p>
      <w:pPr>
        <w:snapToGrid/>
        <w:spacing w:line="276" w:lineRule="auto"/>
        <w:ind w:firstLine="422" w:firstLineChars="200"/>
        <w:rPr>
          <w:rFonts w:eastAsia="仿宋" w:cs="仿宋"/>
          <w:color w:val="000000"/>
        </w:rPr>
      </w:pPr>
      <w:r>
        <w:rPr>
          <w:rFonts w:cs="宋体"/>
          <w:b/>
          <w:color w:val="000000"/>
          <w:shd w:val="pct10" w:color="auto" w:fill="FFFFFF"/>
        </w:rPr>
        <w:sym w:font="Wingdings" w:char="F0A1"/>
      </w:r>
      <w:r>
        <w:rPr>
          <w:rFonts w:cs="宋体"/>
          <w:b/>
          <w:color w:val="000000"/>
          <w:shd w:val="pct10" w:color="auto" w:fill="FFFFFF"/>
        </w:rPr>
        <w:t>展项</w:t>
      </w:r>
      <w:r>
        <w:rPr>
          <w:rFonts w:hint="eastAsia" w:cs="宋体"/>
          <w:b/>
          <w:color w:val="000000"/>
          <w:shd w:val="pct10" w:color="auto" w:fill="FFFFFF"/>
        </w:rPr>
        <w:t>7</w:t>
      </w:r>
      <w:r>
        <w:rPr>
          <w:rFonts w:cs="宋体"/>
          <w:b/>
          <w:color w:val="000000"/>
          <w:shd w:val="pct10" w:color="auto" w:fill="FFFFFF"/>
        </w:rPr>
        <w:t>：</w:t>
      </w:r>
      <w:r>
        <w:rPr>
          <w:rFonts w:eastAsia="仿宋" w:cs="仿宋"/>
          <w:color w:val="000000"/>
        </w:rPr>
        <w:t xml:space="preserve"> </w:t>
      </w:r>
    </w:p>
    <w:p>
      <w:pPr>
        <w:snapToGrid/>
        <w:spacing w:line="276" w:lineRule="auto"/>
        <w:ind w:firstLine="420" w:firstLineChars="200"/>
        <w:rPr>
          <w:rFonts w:eastAsia="仿宋" w:cs="仿宋"/>
          <w:color w:val="000000"/>
        </w:rPr>
      </w:pPr>
      <w:r>
        <w:rPr>
          <w:rFonts w:hint="eastAsia" w:eastAsia="仿宋" w:cs="仿宋"/>
          <w:color w:val="000000"/>
        </w:rPr>
        <w:t xml:space="preserve">2023年6月，舟山定海、普陀、岱山、嵊泗、新城、东极六地联动举办“美丽舟山·我是行动者”大型净滩活动，超300人报名参与此次志愿服务活动，舟山市千岛海洋环保公益发展中心等20余支环保志愿者团队和社会公众近400人参加了此次活动。其中有浙江海洋大学学生、舟山第二小学学生、志愿团队、公益组织以及普通市民等。通过活动增强全民海洋生态环境保护意识，还海滩一片清洁。 </w:t>
      </w:r>
    </w:p>
    <w:p>
      <w:pPr>
        <w:snapToGrid/>
        <w:spacing w:line="276" w:lineRule="auto"/>
        <w:rPr>
          <w:rFonts w:eastAsia="楷体" w:cs="楷体"/>
          <w:color w:val="0A415C"/>
        </w:rPr>
      </w:pPr>
    </w:p>
    <w:p>
      <w:pPr>
        <w:pStyle w:val="3"/>
      </w:pPr>
      <w:bookmarkStart w:id="51" w:name="_Toc159874766"/>
      <w:bookmarkStart w:id="52" w:name="_Toc156723454"/>
      <w:bookmarkStart w:id="53" w:name="_Toc160477390"/>
      <w:r>
        <w:rPr>
          <w:rFonts w:hint="eastAsia"/>
        </w:rPr>
        <w:t xml:space="preserve">第二单元 </w:t>
      </w:r>
      <w:r>
        <w:t>美丽舟山</w:t>
      </w:r>
      <w:r>
        <w:rPr>
          <w:rFonts w:hint="eastAsia"/>
          <w:lang w:val="en-US" w:eastAsia="zh-CN"/>
        </w:rPr>
        <w:t xml:space="preserve"> </w:t>
      </w:r>
      <w:r>
        <w:t>从我做起</w:t>
      </w:r>
      <w:bookmarkEnd w:id="51"/>
      <w:bookmarkEnd w:id="52"/>
      <w:bookmarkEnd w:id="53"/>
    </w:p>
    <w:p>
      <w:pPr>
        <w:snapToGrid/>
        <w:spacing w:line="276" w:lineRule="auto"/>
        <w:ind w:firstLine="422" w:firstLineChars="200"/>
        <w:rPr>
          <w:rFonts w:eastAsia="仿宋" w:cs="仿宋"/>
          <w:color w:val="000000"/>
        </w:rPr>
      </w:pPr>
      <w:r>
        <w:rPr>
          <w:rFonts w:hint="eastAsia" w:eastAsia="仿宋" w:cs="仿宋"/>
          <w:b/>
          <w:bCs/>
          <w:color w:val="000000"/>
        </w:rPr>
        <w:t>“生态文明是人民群众共同参与共同建设共同享有的事业，要把建设美丽中国转化为全体人民自觉行动。每个人都是生态环境的保护者、建设者、受益者。”</w:t>
      </w:r>
      <w:r>
        <w:rPr>
          <w:rFonts w:hint="eastAsia" w:eastAsia="仿宋" w:cs="仿宋"/>
          <w:b/>
          <w:bCs/>
        </w:rPr>
        <w:t xml:space="preserve"> 美丽舟山建设需要每一个人的努力，</w:t>
      </w:r>
      <w:r>
        <w:rPr>
          <w:rFonts w:hint="eastAsia" w:eastAsia="仿宋" w:cs="仿宋"/>
          <w:b/>
          <w:bCs/>
          <w:color w:val="000000"/>
        </w:rPr>
        <w:t>以绿水青山就是金山银山为共同理念，合力共绘“山海共美”的美丽图景。</w:t>
      </w:r>
    </w:p>
    <w:p>
      <w:pPr>
        <w:rPr>
          <w:rFonts w:cs="黑体"/>
          <w:sz w:val="32"/>
        </w:rPr>
      </w:pPr>
    </w:p>
    <w:p>
      <w:pPr>
        <w:widowControl/>
        <w:snapToGrid/>
        <w:spacing w:before="0" w:after="0"/>
        <w:rPr>
          <w:rFonts w:eastAsia="黑体"/>
          <w:b/>
          <w:bCs/>
          <w:color w:val="1A1A1A"/>
          <w:sz w:val="32"/>
          <w:szCs w:val="36"/>
        </w:rPr>
      </w:pPr>
      <w:bookmarkStart w:id="54" w:name="_Toc159874767"/>
      <w:bookmarkStart w:id="55" w:name="_Toc156723455"/>
      <w:bookmarkStart w:id="56" w:name="_Toc160477391"/>
      <w:r>
        <w:br w:type="page"/>
      </w:r>
    </w:p>
    <w:p>
      <w:pPr>
        <w:pStyle w:val="2"/>
      </w:pPr>
      <w:r>
        <w:t>结语</w:t>
      </w:r>
      <w:bookmarkEnd w:id="54"/>
      <w:bookmarkEnd w:id="55"/>
      <w:bookmarkEnd w:id="56"/>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捧来一颗真心</w:t>
      </w: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把它献给我深爱的海岛</w:t>
      </w:r>
      <w:r>
        <w:rPr>
          <w:rFonts w:ascii="仿宋" w:hAnsi="仿宋" w:eastAsia="仿宋"/>
          <w:b/>
          <w:bCs/>
          <w:color w:val="000000"/>
          <w:sz w:val="24"/>
          <w:szCs w:val="24"/>
        </w:rPr>
        <w:t>——</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献给茂林、献给浪花、献给鸥鹭</w:t>
      </w:r>
    </w:p>
    <w:p>
      <w:pPr>
        <w:snapToGrid/>
        <w:spacing w:line="440" w:lineRule="exact"/>
        <w:ind w:firstLine="482" w:firstLineChars="200"/>
        <w:rPr>
          <w:rFonts w:hint="default" w:ascii="仿宋" w:hAnsi="仿宋" w:eastAsia="仿宋" w:cs="宋体"/>
          <w:b/>
          <w:bCs/>
          <w:color w:val="000000"/>
          <w:sz w:val="24"/>
          <w:szCs w:val="24"/>
          <w:lang w:val="en-US" w:eastAsia="zh-CN"/>
        </w:rPr>
      </w:pPr>
      <w:r>
        <w:rPr>
          <w:rFonts w:hint="eastAsia" w:ascii="仿宋" w:hAnsi="仿宋" w:eastAsia="仿宋" w:cs="宋体"/>
          <w:b/>
          <w:bCs/>
          <w:color w:val="000000"/>
          <w:sz w:val="24"/>
          <w:szCs w:val="24"/>
          <w:lang w:val="en-US" w:eastAsia="zh-CN"/>
        </w:rPr>
        <w:t>献给75年栉风沐雨，75年春华秋实</w:t>
      </w:r>
    </w:p>
    <w:p>
      <w:pPr>
        <w:snapToGrid/>
        <w:spacing w:line="440" w:lineRule="exact"/>
        <w:ind w:firstLine="482" w:firstLineChars="200"/>
        <w:rPr>
          <w:rFonts w:ascii="仿宋" w:hAnsi="仿宋" w:eastAsia="仿宋" w:cs="宋体"/>
          <w:b/>
          <w:bCs/>
          <w:color w:val="000000"/>
          <w:sz w:val="24"/>
          <w:szCs w:val="24"/>
        </w:rPr>
      </w:pP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政策为帆，实干为桨</w:t>
      </w:r>
      <w:r>
        <w:rPr>
          <w:rFonts w:hint="eastAsia" w:ascii="仿宋" w:hAnsi="仿宋" w:eastAsia="仿宋"/>
          <w:b/>
          <w:bCs/>
          <w:sz w:val="24"/>
          <w:szCs w:val="24"/>
        </w:rPr>
        <w:t>，</w:t>
      </w:r>
      <w:r>
        <w:rPr>
          <w:rFonts w:ascii="仿宋" w:hAnsi="仿宋" w:eastAsia="仿宋" w:cs="宋体"/>
          <w:b/>
          <w:bCs/>
          <w:color w:val="000000"/>
          <w:sz w:val="24"/>
          <w:szCs w:val="24"/>
        </w:rPr>
        <w:t>泛舟山海</w:t>
      </w:r>
      <w:r>
        <w:rPr>
          <w:rFonts w:hint="eastAsia" w:ascii="仿宋" w:hAnsi="仿宋" w:eastAsia="仿宋" w:cs="宋体"/>
          <w:b/>
          <w:bCs/>
          <w:color w:val="000000"/>
          <w:sz w:val="24"/>
          <w:szCs w:val="24"/>
        </w:rPr>
        <w:t>之</w:t>
      </w:r>
      <w:r>
        <w:rPr>
          <w:rFonts w:ascii="仿宋" w:hAnsi="仿宋" w:eastAsia="仿宋" w:cs="宋体"/>
          <w:b/>
          <w:bCs/>
          <w:color w:val="000000"/>
          <w:sz w:val="24"/>
          <w:szCs w:val="24"/>
        </w:rPr>
        <w:t>间</w:t>
      </w: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见</w:t>
      </w:r>
      <w:r>
        <w:rPr>
          <w:rFonts w:hint="eastAsia" w:ascii="仿宋" w:hAnsi="仿宋" w:eastAsia="仿宋" w:cs="宋体"/>
          <w:b/>
          <w:bCs/>
          <w:color w:val="000000"/>
          <w:sz w:val="24"/>
          <w:szCs w:val="24"/>
        </w:rPr>
        <w:t>风起潮涌现汪洋</w:t>
      </w: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见点点</w:t>
      </w:r>
      <w:r>
        <w:rPr>
          <w:rFonts w:hint="eastAsia" w:ascii="仿宋" w:hAnsi="仿宋" w:eastAsia="仿宋" w:cs="宋体"/>
          <w:b/>
          <w:bCs/>
          <w:color w:val="000000"/>
          <w:sz w:val="24"/>
          <w:szCs w:val="24"/>
        </w:rPr>
        <w:t>光华</w:t>
      </w:r>
      <w:r>
        <w:rPr>
          <w:rFonts w:ascii="仿宋" w:hAnsi="仿宋" w:eastAsia="仿宋" w:cs="宋体"/>
          <w:b/>
          <w:bCs/>
          <w:color w:val="000000"/>
          <w:sz w:val="24"/>
          <w:szCs w:val="24"/>
        </w:rPr>
        <w:t>照绿野</w:t>
      </w: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见</w:t>
      </w:r>
      <w:r>
        <w:rPr>
          <w:rFonts w:hint="eastAsia" w:ascii="仿宋" w:hAnsi="仿宋" w:eastAsia="仿宋" w:cs="宋体"/>
          <w:b/>
          <w:bCs/>
          <w:color w:val="000000"/>
          <w:sz w:val="24"/>
          <w:szCs w:val="24"/>
        </w:rPr>
        <w:t>躬行笃实生生不息</w:t>
      </w:r>
    </w:p>
    <w:p>
      <w:pPr>
        <w:snapToGrid/>
        <w:spacing w:line="440" w:lineRule="exact"/>
        <w:ind w:firstLine="482" w:firstLineChars="200"/>
        <w:rPr>
          <w:rFonts w:ascii="仿宋" w:hAnsi="仿宋" w:eastAsia="仿宋"/>
          <w:b/>
          <w:bCs/>
          <w:sz w:val="24"/>
          <w:szCs w:val="24"/>
        </w:rPr>
      </w:pPr>
      <w:r>
        <w:rPr>
          <w:rFonts w:ascii="仿宋" w:hAnsi="仿宋" w:eastAsia="仿宋" w:cs="宋体"/>
          <w:b/>
          <w:bCs/>
          <w:color w:val="000000"/>
          <w:sz w:val="24"/>
          <w:szCs w:val="24"/>
        </w:rPr>
        <w:t>见远方航路重任在肩</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从海岛出发，舟山生态绿色之道踏浪远航</w:t>
      </w:r>
    </w:p>
    <w:p>
      <w:pPr>
        <w:snapToGrid/>
        <w:spacing w:line="440" w:lineRule="exact"/>
        <w:ind w:firstLine="482" w:firstLineChars="200"/>
        <w:rPr>
          <w:rFonts w:hint="eastAsia" w:ascii="仿宋" w:hAnsi="仿宋" w:eastAsia="仿宋" w:cs="宋体"/>
          <w:b/>
          <w:bCs/>
          <w:color w:val="000000"/>
          <w:sz w:val="24"/>
          <w:szCs w:val="24"/>
          <w:lang w:val="en-US" w:eastAsia="zh-CN"/>
        </w:rPr>
      </w:pPr>
      <w:r>
        <w:rPr>
          <w:rFonts w:ascii="仿宋" w:hAnsi="仿宋" w:eastAsia="仿宋" w:cs="宋体"/>
          <w:b/>
          <w:bCs/>
          <w:color w:val="000000"/>
          <w:sz w:val="24"/>
          <w:szCs w:val="24"/>
        </w:rPr>
        <w:t>东海之滨，海陆相接处，</w:t>
      </w:r>
      <w:r>
        <w:rPr>
          <w:rFonts w:hint="eastAsia" w:ascii="仿宋" w:hAnsi="仿宋" w:eastAsia="仿宋" w:cs="宋体"/>
          <w:b/>
          <w:bCs/>
          <w:color w:val="000000"/>
          <w:sz w:val="24"/>
          <w:szCs w:val="24"/>
          <w:lang w:val="en-US" w:eastAsia="zh-CN"/>
        </w:rPr>
        <w:t>春山谱华章</w:t>
      </w:r>
    </w:p>
    <w:p>
      <w:pPr>
        <w:snapToGrid/>
        <w:spacing w:line="440" w:lineRule="exact"/>
        <w:rPr>
          <w:rFonts w:hint="eastAsia" w:ascii="仿宋" w:hAnsi="仿宋" w:eastAsia="仿宋" w:cs="宋体"/>
          <w:b/>
          <w:bCs/>
          <w:color w:val="000000"/>
          <w:sz w:val="24"/>
          <w:szCs w:val="24"/>
          <w:lang w:val="en-US" w:eastAsia="zh-CN"/>
        </w:rPr>
      </w:pP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Holding a sincere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Give it to my beloved island </w:t>
      </w:r>
    </w:p>
    <w:p>
      <w:pPr>
        <w:snapToGrid/>
        <w:spacing w:line="440" w:lineRule="exact"/>
        <w:ind w:left="479" w:leftChars="228" w:firstLine="0" w:firstLineChars="0"/>
        <w:rPr>
          <w:rFonts w:ascii="仿宋" w:hAnsi="仿宋" w:eastAsia="仿宋" w:cs="宋体"/>
          <w:b/>
          <w:bCs/>
          <w:color w:val="000000"/>
          <w:sz w:val="24"/>
          <w:szCs w:val="24"/>
        </w:rPr>
      </w:pPr>
      <w:r>
        <w:rPr>
          <w:rFonts w:ascii="仿宋" w:hAnsi="仿宋" w:eastAsia="仿宋" w:cs="宋体"/>
          <w:b/>
          <w:bCs/>
          <w:color w:val="000000"/>
          <w:sz w:val="24"/>
          <w:szCs w:val="24"/>
        </w:rPr>
        <w:t xml:space="preserve">Dedicated to the forest, dedicated to the spray, dedicated to the gull Dedicated to 75 years of wind and rain, 75 years of spring and autumn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Policy for the sail, solid work for the oar, rafting between the mountains and the sea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See the wind and tide emerge the vast ocean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See the little light shine on the green field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See the practice of steadfast life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See the distant route heavy responsibility on the shoulders </w:t>
      </w:r>
    </w:p>
    <w:p>
      <w:pPr>
        <w:snapToGrid/>
        <w:spacing w:line="440" w:lineRule="exact"/>
        <w:ind w:firstLine="482" w:firstLineChars="200"/>
        <w:rPr>
          <w:rFonts w:ascii="仿宋" w:hAnsi="仿宋" w:eastAsia="仿宋" w:cs="宋体"/>
          <w:b/>
          <w:bCs/>
          <w:color w:val="000000"/>
          <w:sz w:val="24"/>
          <w:szCs w:val="24"/>
        </w:rPr>
      </w:pPr>
      <w:r>
        <w:rPr>
          <w:rFonts w:ascii="仿宋" w:hAnsi="仿宋" w:eastAsia="仿宋" w:cs="宋体"/>
          <w:b/>
          <w:bCs/>
          <w:color w:val="000000"/>
          <w:sz w:val="24"/>
          <w:szCs w:val="24"/>
        </w:rPr>
        <w:t xml:space="preserve">Starting from the island, Zhoushan ecological green way to sail </w:t>
      </w:r>
    </w:p>
    <w:p>
      <w:pPr>
        <w:snapToGrid/>
        <w:spacing w:line="440" w:lineRule="exact"/>
        <w:ind w:firstLine="482" w:firstLineChars="200"/>
        <w:rPr>
          <w:rFonts w:hint="default" w:ascii="仿宋" w:hAnsi="仿宋" w:eastAsia="仿宋" w:cs="宋体"/>
          <w:b/>
          <w:bCs/>
          <w:color w:val="000000"/>
          <w:sz w:val="24"/>
          <w:szCs w:val="24"/>
          <w:lang w:val="en-US" w:eastAsia="zh-CN"/>
        </w:rPr>
      </w:pPr>
      <w:r>
        <w:rPr>
          <w:rFonts w:ascii="仿宋" w:hAnsi="仿宋" w:eastAsia="仿宋" w:cs="宋体"/>
          <w:b/>
          <w:bCs/>
          <w:color w:val="000000"/>
          <w:sz w:val="24"/>
          <w:szCs w:val="24"/>
        </w:rPr>
        <w:t>The shore of the East China Sea, land and sea converge, Chunshan spectrum</w:t>
      </w:r>
    </w:p>
    <w:p>
      <w:pPr>
        <w:snapToGrid/>
        <w:spacing w:line="276" w:lineRule="auto"/>
        <w:ind w:firstLine="420" w:firstLineChars="200"/>
      </w:pPr>
      <w:r>
        <w:rPr>
          <w:rFonts w:eastAsia="Times New Roman"/>
        </w:rPr>
        <w:t> </w:t>
      </w:r>
    </w:p>
    <w:sectPr>
      <w:pgSz w:w="11905" w:h="16838"/>
      <w:pgMar w:top="1361" w:right="1417" w:bottom="1361" w:left="1417" w:header="720" w:footer="720" w:gutter="0"/>
      <w:pgNumType w:start="1"/>
      <w:cols w:space="720" w:num="1"/>
      <w:docGrid w:type="lines"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aco">
    <w:altName w:val="Courier New"/>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0828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F12FC"/>
    <w:multiLevelType w:val="multilevel"/>
    <w:tmpl w:val="0DBF12FC"/>
    <w:lvl w:ilvl="0" w:tentative="0">
      <w:start w:val="1"/>
      <w:numFmt w:val="chineseCountingThousand"/>
      <w:lvlText w:val="（%1）"/>
      <w:lvlJc w:val="left"/>
      <w:pPr>
        <w:ind w:left="672" w:hanging="672"/>
      </w:pPr>
    </w:lvl>
    <w:lvl w:ilvl="1" w:tentative="0">
      <w:start w:val="1"/>
      <w:numFmt w:val="decimal"/>
      <w:lvlText w:val="%2、"/>
      <w:lvlJc w:val="left"/>
      <w:pPr>
        <w:ind w:left="776" w:hanging="336"/>
      </w:pPr>
    </w:lvl>
    <w:lvl w:ilvl="2" w:tentative="0">
      <w:start w:val="1"/>
      <w:numFmt w:val="lowerLetter"/>
      <w:lvlText w:val="%3)"/>
      <w:lvlJc w:val="left"/>
      <w:pPr>
        <w:ind w:left="1216" w:hanging="336"/>
      </w:pPr>
    </w:lvl>
    <w:lvl w:ilvl="3" w:tentative="0">
      <w:start w:val="1"/>
      <w:numFmt w:val="chineseCountingThousand"/>
      <w:lvlText w:val="（%4）"/>
      <w:lvlJc w:val="left"/>
      <w:pPr>
        <w:ind w:left="1992" w:hanging="672"/>
      </w:pPr>
    </w:lvl>
    <w:lvl w:ilvl="4" w:tentative="0">
      <w:start w:val="1"/>
      <w:numFmt w:val="decimal"/>
      <w:lvlText w:val="%5、"/>
      <w:lvlJc w:val="left"/>
      <w:pPr>
        <w:ind w:left="2096" w:hanging="336"/>
      </w:pPr>
    </w:lvl>
    <w:lvl w:ilvl="5" w:tentative="0">
      <w:start w:val="1"/>
      <w:numFmt w:val="lowerLetter"/>
      <w:lvlText w:val="%6)"/>
      <w:lvlJc w:val="left"/>
      <w:pPr>
        <w:ind w:left="2536" w:hanging="336"/>
      </w:pPr>
    </w:lvl>
    <w:lvl w:ilvl="6" w:tentative="0">
      <w:start w:val="1"/>
      <w:numFmt w:val="chineseCountingThousand"/>
      <w:lvlText w:val="（%7）"/>
      <w:lvlJc w:val="left"/>
      <w:pPr>
        <w:ind w:left="3312" w:hanging="672"/>
      </w:pPr>
    </w:lvl>
    <w:lvl w:ilvl="7" w:tentative="0">
      <w:start w:val="1"/>
      <w:numFmt w:val="decimal"/>
      <w:lvlText w:val="%8、"/>
      <w:lvlJc w:val="left"/>
      <w:pPr>
        <w:ind w:left="3416" w:hanging="336"/>
      </w:pPr>
    </w:lvl>
    <w:lvl w:ilvl="8" w:tentative="0">
      <w:start w:val="1"/>
      <w:numFmt w:val="lowerLetter"/>
      <w:lvlText w:val="%9)"/>
      <w:lvlJc w:val="left"/>
      <w:pPr>
        <w:ind w:left="3856" w:hanging="336"/>
      </w:pPr>
    </w:lvl>
  </w:abstractNum>
  <w:abstractNum w:abstractNumId="1">
    <w:nsid w:val="52194983"/>
    <w:multiLevelType w:val="multilevel"/>
    <w:tmpl w:val="52194983"/>
    <w:lvl w:ilvl="0" w:tentative="0">
      <w:start w:val="2"/>
      <w:numFmt w:val="chineseCountingThousand"/>
      <w:lvlText w:val="（%1）"/>
      <w:lvlJc w:val="left"/>
      <w:pPr>
        <w:ind w:left="672" w:hanging="672"/>
      </w:pPr>
    </w:lvl>
    <w:lvl w:ilvl="1" w:tentative="0">
      <w:start w:val="1"/>
      <w:numFmt w:val="decimal"/>
      <w:lvlText w:val="%2、"/>
      <w:lvlJc w:val="left"/>
      <w:pPr>
        <w:ind w:left="776" w:hanging="336"/>
      </w:pPr>
    </w:lvl>
    <w:lvl w:ilvl="2" w:tentative="0">
      <w:start w:val="1"/>
      <w:numFmt w:val="lowerLetter"/>
      <w:lvlText w:val="%3)"/>
      <w:lvlJc w:val="left"/>
      <w:pPr>
        <w:ind w:left="1216" w:hanging="336"/>
      </w:pPr>
    </w:lvl>
    <w:lvl w:ilvl="3" w:tentative="0">
      <w:start w:val="1"/>
      <w:numFmt w:val="chineseCountingThousand"/>
      <w:lvlText w:val="（%4）"/>
      <w:lvlJc w:val="left"/>
      <w:pPr>
        <w:ind w:left="1992" w:hanging="672"/>
      </w:pPr>
    </w:lvl>
    <w:lvl w:ilvl="4" w:tentative="0">
      <w:start w:val="1"/>
      <w:numFmt w:val="decimal"/>
      <w:lvlText w:val="%5、"/>
      <w:lvlJc w:val="left"/>
      <w:pPr>
        <w:ind w:left="2096" w:hanging="336"/>
      </w:pPr>
    </w:lvl>
    <w:lvl w:ilvl="5" w:tentative="0">
      <w:start w:val="1"/>
      <w:numFmt w:val="lowerLetter"/>
      <w:lvlText w:val="%6)"/>
      <w:lvlJc w:val="left"/>
      <w:pPr>
        <w:ind w:left="2536" w:hanging="336"/>
      </w:pPr>
    </w:lvl>
    <w:lvl w:ilvl="6" w:tentative="0">
      <w:start w:val="1"/>
      <w:numFmt w:val="chineseCountingThousand"/>
      <w:lvlText w:val="（%7）"/>
      <w:lvlJc w:val="left"/>
      <w:pPr>
        <w:ind w:left="3312" w:hanging="672"/>
      </w:pPr>
    </w:lvl>
    <w:lvl w:ilvl="7" w:tentative="0">
      <w:start w:val="1"/>
      <w:numFmt w:val="decimal"/>
      <w:lvlText w:val="%8、"/>
      <w:lvlJc w:val="left"/>
      <w:pPr>
        <w:ind w:left="3416" w:hanging="336"/>
      </w:pPr>
    </w:lvl>
    <w:lvl w:ilvl="8" w:tentative="0">
      <w:start w:val="1"/>
      <w:numFmt w:val="lowerLetter"/>
      <w:lvlText w:val="%9)"/>
      <w:lvlJc w:val="left"/>
      <w:pPr>
        <w:ind w:left="3856" w:hanging="33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205"/>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jYTk5YzBmYjVjNzE0YzUwMmQ5MDQwYThhNjRiZjYifQ=="/>
  </w:docVars>
  <w:rsids>
    <w:rsidRoot w:val="00E023A0"/>
    <w:rsid w:val="00003126"/>
    <w:rsid w:val="00031146"/>
    <w:rsid w:val="000323C1"/>
    <w:rsid w:val="000455EE"/>
    <w:rsid w:val="00087656"/>
    <w:rsid w:val="000A34FB"/>
    <w:rsid w:val="000A365F"/>
    <w:rsid w:val="000A7FAA"/>
    <w:rsid w:val="000E0DB1"/>
    <w:rsid w:val="000E7E91"/>
    <w:rsid w:val="000F7071"/>
    <w:rsid w:val="00104879"/>
    <w:rsid w:val="0010539B"/>
    <w:rsid w:val="00106A56"/>
    <w:rsid w:val="00116526"/>
    <w:rsid w:val="00130F3C"/>
    <w:rsid w:val="001420F7"/>
    <w:rsid w:val="00172446"/>
    <w:rsid w:val="0018586C"/>
    <w:rsid w:val="00195F6F"/>
    <w:rsid w:val="001D10B5"/>
    <w:rsid w:val="001D7014"/>
    <w:rsid w:val="001E5485"/>
    <w:rsid w:val="001F3F38"/>
    <w:rsid w:val="001F4DE7"/>
    <w:rsid w:val="00205F30"/>
    <w:rsid w:val="002234D5"/>
    <w:rsid w:val="002523D8"/>
    <w:rsid w:val="00253821"/>
    <w:rsid w:val="002605F4"/>
    <w:rsid w:val="00276FFE"/>
    <w:rsid w:val="0028641A"/>
    <w:rsid w:val="00295897"/>
    <w:rsid w:val="002B0EF0"/>
    <w:rsid w:val="002B197B"/>
    <w:rsid w:val="002C23A9"/>
    <w:rsid w:val="002C5EE2"/>
    <w:rsid w:val="002D2526"/>
    <w:rsid w:val="002E4237"/>
    <w:rsid w:val="00304EB6"/>
    <w:rsid w:val="00306D50"/>
    <w:rsid w:val="00323B03"/>
    <w:rsid w:val="00327D13"/>
    <w:rsid w:val="00345DD6"/>
    <w:rsid w:val="0036254C"/>
    <w:rsid w:val="00373E6A"/>
    <w:rsid w:val="003B63C8"/>
    <w:rsid w:val="003C0F77"/>
    <w:rsid w:val="003C46B2"/>
    <w:rsid w:val="003D226C"/>
    <w:rsid w:val="003E21B6"/>
    <w:rsid w:val="003E67DA"/>
    <w:rsid w:val="003F6049"/>
    <w:rsid w:val="003F6779"/>
    <w:rsid w:val="00414C55"/>
    <w:rsid w:val="0044005B"/>
    <w:rsid w:val="00444157"/>
    <w:rsid w:val="00454AF5"/>
    <w:rsid w:val="004747C3"/>
    <w:rsid w:val="00491942"/>
    <w:rsid w:val="00495989"/>
    <w:rsid w:val="004B0D78"/>
    <w:rsid w:val="004D070E"/>
    <w:rsid w:val="004E0314"/>
    <w:rsid w:val="004E564C"/>
    <w:rsid w:val="00503278"/>
    <w:rsid w:val="005172B7"/>
    <w:rsid w:val="005223C8"/>
    <w:rsid w:val="00525B53"/>
    <w:rsid w:val="005427C6"/>
    <w:rsid w:val="00545E82"/>
    <w:rsid w:val="00546673"/>
    <w:rsid w:val="005610E9"/>
    <w:rsid w:val="00566CDD"/>
    <w:rsid w:val="005879E7"/>
    <w:rsid w:val="005B1C5E"/>
    <w:rsid w:val="005B29F8"/>
    <w:rsid w:val="005C2130"/>
    <w:rsid w:val="005D7946"/>
    <w:rsid w:val="005D7FA3"/>
    <w:rsid w:val="005F3EF8"/>
    <w:rsid w:val="005F552C"/>
    <w:rsid w:val="00607D80"/>
    <w:rsid w:val="00613FC0"/>
    <w:rsid w:val="00616766"/>
    <w:rsid w:val="006202B4"/>
    <w:rsid w:val="00636DB5"/>
    <w:rsid w:val="006403FC"/>
    <w:rsid w:val="00644857"/>
    <w:rsid w:val="00646BBC"/>
    <w:rsid w:val="00666D64"/>
    <w:rsid w:val="00671E6D"/>
    <w:rsid w:val="00680AC3"/>
    <w:rsid w:val="006834E1"/>
    <w:rsid w:val="006B376D"/>
    <w:rsid w:val="006B43E3"/>
    <w:rsid w:val="006B561B"/>
    <w:rsid w:val="006C4485"/>
    <w:rsid w:val="006C4C0D"/>
    <w:rsid w:val="006C5E3D"/>
    <w:rsid w:val="006C7296"/>
    <w:rsid w:val="006C778E"/>
    <w:rsid w:val="006D6452"/>
    <w:rsid w:val="006F361F"/>
    <w:rsid w:val="007115C9"/>
    <w:rsid w:val="00722198"/>
    <w:rsid w:val="0073490B"/>
    <w:rsid w:val="00735D91"/>
    <w:rsid w:val="0074071F"/>
    <w:rsid w:val="00740B17"/>
    <w:rsid w:val="007452DF"/>
    <w:rsid w:val="00754CDE"/>
    <w:rsid w:val="00765EB2"/>
    <w:rsid w:val="0077168A"/>
    <w:rsid w:val="00783BD3"/>
    <w:rsid w:val="00794087"/>
    <w:rsid w:val="007A47C9"/>
    <w:rsid w:val="007B1360"/>
    <w:rsid w:val="007B36D1"/>
    <w:rsid w:val="007C5BE6"/>
    <w:rsid w:val="00805F7F"/>
    <w:rsid w:val="00810129"/>
    <w:rsid w:val="00816144"/>
    <w:rsid w:val="00817E8B"/>
    <w:rsid w:val="008221CD"/>
    <w:rsid w:val="00824233"/>
    <w:rsid w:val="00830E1D"/>
    <w:rsid w:val="00854134"/>
    <w:rsid w:val="008546C9"/>
    <w:rsid w:val="00857A5C"/>
    <w:rsid w:val="0086100D"/>
    <w:rsid w:val="0086489B"/>
    <w:rsid w:val="008A46F7"/>
    <w:rsid w:val="008A6981"/>
    <w:rsid w:val="008A72DD"/>
    <w:rsid w:val="008A7B1B"/>
    <w:rsid w:val="008B672F"/>
    <w:rsid w:val="008C73DF"/>
    <w:rsid w:val="008D0AF4"/>
    <w:rsid w:val="008D72FD"/>
    <w:rsid w:val="008E292F"/>
    <w:rsid w:val="008E42B3"/>
    <w:rsid w:val="008E7AD3"/>
    <w:rsid w:val="008F5DB9"/>
    <w:rsid w:val="009035F5"/>
    <w:rsid w:val="0093164E"/>
    <w:rsid w:val="00933561"/>
    <w:rsid w:val="00946517"/>
    <w:rsid w:val="009649DB"/>
    <w:rsid w:val="009662FB"/>
    <w:rsid w:val="00974F84"/>
    <w:rsid w:val="00976BF4"/>
    <w:rsid w:val="009A6D73"/>
    <w:rsid w:val="009B032C"/>
    <w:rsid w:val="009B1815"/>
    <w:rsid w:val="009B2834"/>
    <w:rsid w:val="009B63DF"/>
    <w:rsid w:val="009C7736"/>
    <w:rsid w:val="009E4EB2"/>
    <w:rsid w:val="00A023D3"/>
    <w:rsid w:val="00A0259B"/>
    <w:rsid w:val="00A07118"/>
    <w:rsid w:val="00A14FDB"/>
    <w:rsid w:val="00A21F6A"/>
    <w:rsid w:val="00A23A2D"/>
    <w:rsid w:val="00A457DE"/>
    <w:rsid w:val="00A61B7C"/>
    <w:rsid w:val="00A7319F"/>
    <w:rsid w:val="00AA047A"/>
    <w:rsid w:val="00AB6CC9"/>
    <w:rsid w:val="00AD062F"/>
    <w:rsid w:val="00AD076A"/>
    <w:rsid w:val="00AD57D8"/>
    <w:rsid w:val="00AE0E76"/>
    <w:rsid w:val="00AE7AFF"/>
    <w:rsid w:val="00B026E9"/>
    <w:rsid w:val="00B0330D"/>
    <w:rsid w:val="00B138E5"/>
    <w:rsid w:val="00B157E3"/>
    <w:rsid w:val="00B50B2D"/>
    <w:rsid w:val="00B57915"/>
    <w:rsid w:val="00B7596A"/>
    <w:rsid w:val="00BC229B"/>
    <w:rsid w:val="00BC4B97"/>
    <w:rsid w:val="00BD61D0"/>
    <w:rsid w:val="00BE0CF4"/>
    <w:rsid w:val="00BF0A0E"/>
    <w:rsid w:val="00C04F9E"/>
    <w:rsid w:val="00C05724"/>
    <w:rsid w:val="00C305E9"/>
    <w:rsid w:val="00C30A1F"/>
    <w:rsid w:val="00C47C46"/>
    <w:rsid w:val="00C5174F"/>
    <w:rsid w:val="00C7252B"/>
    <w:rsid w:val="00C75413"/>
    <w:rsid w:val="00C82FC6"/>
    <w:rsid w:val="00C838C9"/>
    <w:rsid w:val="00CB3D23"/>
    <w:rsid w:val="00CC240B"/>
    <w:rsid w:val="00CF2E40"/>
    <w:rsid w:val="00CF521D"/>
    <w:rsid w:val="00CF5278"/>
    <w:rsid w:val="00D21325"/>
    <w:rsid w:val="00D22B3B"/>
    <w:rsid w:val="00D327AF"/>
    <w:rsid w:val="00D32F16"/>
    <w:rsid w:val="00D3625A"/>
    <w:rsid w:val="00D40EE1"/>
    <w:rsid w:val="00D43CD2"/>
    <w:rsid w:val="00D530B2"/>
    <w:rsid w:val="00D57D45"/>
    <w:rsid w:val="00D85678"/>
    <w:rsid w:val="00D9202D"/>
    <w:rsid w:val="00DA2871"/>
    <w:rsid w:val="00DA7053"/>
    <w:rsid w:val="00DB3E84"/>
    <w:rsid w:val="00DB655F"/>
    <w:rsid w:val="00DB7FF5"/>
    <w:rsid w:val="00DE7CBD"/>
    <w:rsid w:val="00DF1348"/>
    <w:rsid w:val="00E023A0"/>
    <w:rsid w:val="00E10F64"/>
    <w:rsid w:val="00E143C9"/>
    <w:rsid w:val="00E24EFF"/>
    <w:rsid w:val="00E2622E"/>
    <w:rsid w:val="00E532CC"/>
    <w:rsid w:val="00E66606"/>
    <w:rsid w:val="00E66C57"/>
    <w:rsid w:val="00E674E8"/>
    <w:rsid w:val="00E72FCD"/>
    <w:rsid w:val="00E73CB0"/>
    <w:rsid w:val="00E73E2C"/>
    <w:rsid w:val="00E800EC"/>
    <w:rsid w:val="00E809E7"/>
    <w:rsid w:val="00E80AAA"/>
    <w:rsid w:val="00EA0461"/>
    <w:rsid w:val="00EA2011"/>
    <w:rsid w:val="00EC2B79"/>
    <w:rsid w:val="00ED2050"/>
    <w:rsid w:val="00EF1935"/>
    <w:rsid w:val="00EF523F"/>
    <w:rsid w:val="00F04B8E"/>
    <w:rsid w:val="00F04FD9"/>
    <w:rsid w:val="00F13284"/>
    <w:rsid w:val="00F249A2"/>
    <w:rsid w:val="00F507DB"/>
    <w:rsid w:val="00F6087A"/>
    <w:rsid w:val="00F63FF6"/>
    <w:rsid w:val="00F678D9"/>
    <w:rsid w:val="00F805A2"/>
    <w:rsid w:val="00F83C26"/>
    <w:rsid w:val="00FA4603"/>
    <w:rsid w:val="00FA595B"/>
    <w:rsid w:val="00FC362C"/>
    <w:rsid w:val="00FD189A"/>
    <w:rsid w:val="00FF3F3C"/>
    <w:rsid w:val="00FF480D"/>
    <w:rsid w:val="13D81386"/>
    <w:rsid w:val="22B049CE"/>
    <w:rsid w:val="2905553B"/>
    <w:rsid w:val="2A80760D"/>
    <w:rsid w:val="30264EDB"/>
    <w:rsid w:val="3FFD0A3B"/>
    <w:rsid w:val="44066342"/>
    <w:rsid w:val="4A195CB5"/>
    <w:rsid w:val="6309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napToGrid w:val="0"/>
      <w:spacing w:before="60" w:after="60"/>
    </w:pPr>
    <w:rPr>
      <w:rFonts w:ascii="Times New Roman" w:hAnsi="Times New Roman" w:eastAsia="宋体" w:cs="Times New Roman"/>
      <w:color w:val="333333"/>
      <w:kern w:val="2"/>
      <w:sz w:val="21"/>
      <w:szCs w:val="22"/>
      <w:lang w:val="en-US" w:eastAsia="zh-CN" w:bidi="ar-SA"/>
    </w:rPr>
  </w:style>
  <w:style w:type="paragraph" w:styleId="2">
    <w:name w:val="heading 1"/>
    <w:basedOn w:val="1"/>
    <w:next w:val="1"/>
    <w:link w:val="25"/>
    <w:autoRedefine/>
    <w:qFormat/>
    <w:uiPriority w:val="9"/>
    <w:pPr>
      <w:keepNext/>
      <w:keepLines/>
      <w:spacing w:before="0" w:after="0" w:line="408" w:lineRule="auto"/>
      <w:jc w:val="center"/>
      <w:outlineLvl w:val="0"/>
    </w:pPr>
    <w:rPr>
      <w:rFonts w:eastAsia="黑体"/>
      <w:b/>
      <w:bCs/>
      <w:color w:val="1A1A1A"/>
      <w:sz w:val="32"/>
      <w:szCs w:val="36"/>
    </w:rPr>
  </w:style>
  <w:style w:type="paragraph" w:styleId="3">
    <w:name w:val="heading 2"/>
    <w:basedOn w:val="1"/>
    <w:next w:val="1"/>
    <w:link w:val="26"/>
    <w:autoRedefine/>
    <w:unhideWhenUsed/>
    <w:qFormat/>
    <w:uiPriority w:val="9"/>
    <w:pPr>
      <w:keepNext/>
      <w:keepLines/>
      <w:spacing w:before="205" w:after="0" w:line="276" w:lineRule="auto"/>
      <w:jc w:val="center"/>
      <w:outlineLvl w:val="1"/>
    </w:pPr>
    <w:rPr>
      <w:rFonts w:eastAsia="黑体" w:cs="黑体"/>
      <w:b/>
      <w:bCs/>
      <w:color w:val="auto"/>
      <w:sz w:val="28"/>
      <w:szCs w:val="32"/>
    </w:rPr>
  </w:style>
  <w:style w:type="paragraph" w:styleId="4">
    <w:name w:val="heading 3"/>
    <w:basedOn w:val="1"/>
    <w:next w:val="1"/>
    <w:link w:val="22"/>
    <w:autoRedefine/>
    <w:semiHidden/>
    <w:unhideWhenUsed/>
    <w:qFormat/>
    <w:uiPriority w:val="9"/>
    <w:pPr>
      <w:keepNext/>
      <w:keepLines/>
      <w:spacing w:before="260" w:after="260" w:line="416" w:lineRule="auto"/>
      <w:outlineLvl w:val="2"/>
    </w:pPr>
    <w:rPr>
      <w:b/>
      <w:bCs/>
      <w:sz w:val="32"/>
      <w:szCs w:val="32"/>
    </w:rPr>
  </w:style>
  <w:style w:type="paragraph" w:styleId="5">
    <w:name w:val="heading 6"/>
    <w:basedOn w:val="1"/>
    <w:next w:val="1"/>
    <w:link w:val="27"/>
    <w:autoRedefine/>
    <w:unhideWhenUsed/>
    <w:qFormat/>
    <w:uiPriority w:val="9"/>
    <w:pPr>
      <w:keepNext/>
      <w:keepLines/>
      <w:spacing w:before="50" w:beforeLines="50" w:after="0" w:line="408" w:lineRule="auto"/>
      <w:outlineLvl w:val="5"/>
    </w:pPr>
    <w:rPr>
      <w:rFonts w:eastAsia="黑体"/>
      <w:b/>
      <w:bCs/>
      <w:color w:val="1A1A1A"/>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link w:val="21"/>
    <w:autoRedefine/>
    <w:unhideWhenUsed/>
    <w:qFormat/>
    <w:uiPriority w:val="99"/>
    <w:pPr>
      <w:tabs>
        <w:tab w:val="center" w:pos="4153"/>
        <w:tab w:val="right" w:pos="8306"/>
      </w:tabs>
    </w:pPr>
    <w:rPr>
      <w:sz w:val="18"/>
      <w:szCs w:val="18"/>
    </w:rPr>
  </w:style>
  <w:style w:type="paragraph" w:styleId="7">
    <w:name w:val="header"/>
    <w:basedOn w:val="1"/>
    <w:link w:val="20"/>
    <w:autoRedefine/>
    <w:unhideWhenUsed/>
    <w:qFormat/>
    <w:uiPriority w:val="99"/>
    <w:pPr>
      <w:tabs>
        <w:tab w:val="center" w:pos="4153"/>
        <w:tab w:val="right" w:pos="8306"/>
      </w:tabs>
      <w:jc w:val="center"/>
    </w:pPr>
    <w:rPr>
      <w:sz w:val="18"/>
      <w:szCs w:val="18"/>
    </w:rPr>
  </w:style>
  <w:style w:type="paragraph" w:styleId="8">
    <w:name w:val="toc 1"/>
    <w:basedOn w:val="1"/>
    <w:next w:val="1"/>
    <w:autoRedefine/>
    <w:unhideWhenUsed/>
    <w:qFormat/>
    <w:uiPriority w:val="39"/>
  </w:style>
  <w:style w:type="paragraph" w:styleId="9">
    <w:name w:val="toc 2"/>
    <w:basedOn w:val="1"/>
    <w:next w:val="1"/>
    <w:autoRedefine/>
    <w:unhideWhenUsed/>
    <w:qFormat/>
    <w:uiPriority w:val="39"/>
    <w:pPr>
      <w:ind w:left="420" w:leftChars="200"/>
    </w:pPr>
  </w:style>
  <w:style w:type="paragraph" w:styleId="10">
    <w:name w:val="Title"/>
    <w:basedOn w:val="1"/>
    <w:next w:val="1"/>
    <w:autoRedefine/>
    <w:qFormat/>
    <w:uiPriority w:val="10"/>
    <w:pPr>
      <w:keepNext/>
      <w:keepLines/>
      <w:spacing w:before="0" w:after="0" w:line="408" w:lineRule="auto"/>
      <w:jc w:val="center"/>
      <w:outlineLvl w:val="0"/>
    </w:pPr>
    <w:rPr>
      <w:b/>
      <w:bCs/>
      <w:color w:val="1A1A1A"/>
      <w:sz w:val="48"/>
      <w:szCs w:val="48"/>
    </w:rPr>
  </w:style>
  <w:style w:type="table" w:styleId="12">
    <w:name w:val="Table Grid"/>
    <w:basedOn w:val="11"/>
    <w:autoRedefine/>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Pr>
    <w:tcPr>
      <w:vAlign w:val="center"/>
    </w:tcPr>
  </w:style>
  <w:style w:type="character" w:styleId="14">
    <w:name w:val="Strong"/>
    <w:basedOn w:val="13"/>
    <w:autoRedefine/>
    <w:qFormat/>
    <w:uiPriority w:val="22"/>
    <w:rPr>
      <w:b/>
      <w:bCs/>
    </w:rPr>
  </w:style>
  <w:style w:type="character" w:styleId="15">
    <w:name w:val="FollowedHyperlink"/>
    <w:basedOn w:val="13"/>
    <w:autoRedefine/>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autoRedefine/>
    <w:unhideWhenUsed/>
    <w:qFormat/>
    <w:uiPriority w:val="99"/>
    <w:rPr>
      <w:color w:val="1E6FFF" w:themeColor="hyperlink"/>
      <w:u w:val="single"/>
      <w14:textFill>
        <w14:solidFill>
          <w14:schemeClr w14:val="hlink"/>
        </w14:solidFill>
      </w14:textFill>
    </w:rPr>
  </w:style>
  <w:style w:type="paragraph" w:customStyle="1" w:styleId="17">
    <w:name w:val="melo-codeblock-Base-theme-para"/>
    <w:basedOn w:val="1"/>
    <w:autoRedefine/>
    <w:qFormat/>
    <w:uiPriority w:val="0"/>
    <w:pPr>
      <w:spacing w:before="0" w:after="0" w:line="360" w:lineRule="auto"/>
    </w:pPr>
    <w:rPr>
      <w:rFonts w:ascii="Monaco" w:hAnsi="Monaco" w:eastAsia="Monaco" w:cs="Monaco"/>
      <w:color w:val="000000"/>
    </w:rPr>
  </w:style>
  <w:style w:type="character" w:customStyle="1" w:styleId="18">
    <w:name w:val="melo-codeblock-Base-theme-char"/>
    <w:autoRedefine/>
    <w:qFormat/>
    <w:uiPriority w:val="0"/>
    <w:rPr>
      <w:rFonts w:ascii="Monaco" w:hAnsi="Monaco" w:eastAsia="Monaco" w:cs="Monaco"/>
      <w:color w:val="000000"/>
      <w:sz w:val="21"/>
    </w:rPr>
  </w:style>
  <w:style w:type="paragraph" w:customStyle="1" w:styleId="19">
    <w:name w:val="TOC 标题1"/>
    <w:basedOn w:val="2"/>
    <w:next w:val="1"/>
    <w:autoRedefine/>
    <w:unhideWhenUsed/>
    <w:qFormat/>
    <w:uiPriority w:val="39"/>
    <w:pPr>
      <w:widowControl/>
      <w:snapToGrid/>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20">
    <w:name w:val="页眉 字符"/>
    <w:basedOn w:val="13"/>
    <w:link w:val="7"/>
    <w:autoRedefine/>
    <w:qFormat/>
    <w:uiPriority w:val="99"/>
    <w:rPr>
      <w:sz w:val="18"/>
      <w:szCs w:val="18"/>
    </w:rPr>
  </w:style>
  <w:style w:type="character" w:customStyle="1" w:styleId="21">
    <w:name w:val="页脚 字符"/>
    <w:basedOn w:val="13"/>
    <w:link w:val="6"/>
    <w:autoRedefine/>
    <w:qFormat/>
    <w:uiPriority w:val="99"/>
    <w:rPr>
      <w:sz w:val="18"/>
      <w:szCs w:val="18"/>
    </w:rPr>
  </w:style>
  <w:style w:type="character" w:customStyle="1" w:styleId="22">
    <w:name w:val="标题 3 字符"/>
    <w:basedOn w:val="13"/>
    <w:link w:val="4"/>
    <w:autoRedefine/>
    <w:semiHidden/>
    <w:qFormat/>
    <w:uiPriority w:val="9"/>
    <w:rPr>
      <w:b/>
      <w:bCs/>
      <w:color w:val="333333"/>
      <w:kern w:val="2"/>
      <w:sz w:val="32"/>
      <w:szCs w:val="32"/>
    </w:rPr>
  </w:style>
  <w:style w:type="table" w:customStyle="1" w:styleId="23">
    <w:name w:val="Grid Table 4 Accent 6"/>
    <w:basedOn w:val="11"/>
    <w:autoRedefine/>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24">
    <w:name w:val="Grid Table 5 Dark Accent 6"/>
    <w:basedOn w:val="11"/>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character" w:customStyle="1" w:styleId="25">
    <w:name w:val="标题 1 字符"/>
    <w:basedOn w:val="13"/>
    <w:link w:val="2"/>
    <w:autoRedefine/>
    <w:qFormat/>
    <w:uiPriority w:val="9"/>
    <w:rPr>
      <w:rFonts w:eastAsia="黑体"/>
      <w:b/>
      <w:bCs/>
      <w:color w:val="1A1A1A"/>
      <w:kern w:val="2"/>
      <w:sz w:val="32"/>
      <w:szCs w:val="36"/>
    </w:rPr>
  </w:style>
  <w:style w:type="character" w:customStyle="1" w:styleId="26">
    <w:name w:val="标题 2 字符"/>
    <w:basedOn w:val="13"/>
    <w:link w:val="3"/>
    <w:autoRedefine/>
    <w:qFormat/>
    <w:uiPriority w:val="9"/>
    <w:rPr>
      <w:rFonts w:eastAsia="黑体" w:cs="黑体"/>
      <w:b/>
      <w:bCs/>
      <w:kern w:val="2"/>
      <w:sz w:val="28"/>
      <w:szCs w:val="32"/>
    </w:rPr>
  </w:style>
  <w:style w:type="character" w:customStyle="1" w:styleId="27">
    <w:name w:val="标题 6 字符"/>
    <w:basedOn w:val="13"/>
    <w:link w:val="5"/>
    <w:autoRedefine/>
    <w:qFormat/>
    <w:uiPriority w:val="9"/>
    <w:rPr>
      <w:rFonts w:eastAsia="黑体"/>
      <w:b/>
      <w:bCs/>
      <w:color w:val="1A1A1A"/>
      <w:kern w:val="2"/>
      <w:sz w:val="21"/>
      <w:szCs w:val="22"/>
    </w:rPr>
  </w:style>
  <w:style w:type="table" w:customStyle="1" w:styleId="28">
    <w:name w:val="Grid Table 5 Dark Accent 4"/>
    <w:basedOn w:val="11"/>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29">
    <w:name w:val="Grid Table 5 Dark Accent 3"/>
    <w:basedOn w:val="11"/>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30">
    <w:name w:val="Grid Table 5 Dark Accent 5"/>
    <w:basedOn w:val="11"/>
    <w:autoRedefine/>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31">
    <w:name w:val="Grid Table 5 Dark Accent 1"/>
    <w:basedOn w:val="11"/>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cPr>
        <w:shd w:val="clear" w:color="auto" w:fill="B4C6E7" w:themeFill="accent1" w:themeFillTint="66"/>
      </w:tcPr>
    </w:tblStylePr>
    <w:tblStylePr w:type="band1Horz">
      <w:tcPr>
        <w:shd w:val="clear" w:color="auto" w:fill="B4C6E7" w:themeFill="accent1" w:themeFillTint="66"/>
      </w:tcPr>
    </w:tblStylePr>
  </w:style>
  <w:style w:type="table" w:customStyle="1" w:styleId="32">
    <w:name w:val="Grid Table 4"/>
    <w:basedOn w:val="11"/>
    <w:autoRedefine/>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3">
    <w:name w:val="Grid Table Light"/>
    <w:basedOn w:val="11"/>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34">
    <w:name w:val="Plain Table 2"/>
    <w:basedOn w:val="11"/>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5">
    <w:name w:val="Plain Table 3"/>
    <w:basedOn w:val="11"/>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6">
    <w:name w:val="Plain Table 4"/>
    <w:basedOn w:val="11"/>
    <w:autoRedefine/>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7">
    <w:name w:val="Plain Table 5"/>
    <w:basedOn w:val="11"/>
    <w:autoRedefine/>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38">
    <w:name w:val="TOC Heading"/>
    <w:basedOn w:val="2"/>
    <w:next w:val="1"/>
    <w:unhideWhenUsed/>
    <w:qFormat/>
    <w:uiPriority w:val="39"/>
    <w:pPr>
      <w:widowControl/>
      <w:snapToGrid/>
      <w:spacing w:before="24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styleId="39">
    <w:name w:val="List Paragraph"/>
    <w:basedOn w:val="1"/>
    <w:autoRedefine/>
    <w:unhideWhenUsed/>
    <w:qFormat/>
    <w:uiPriority w:val="99"/>
    <w:pPr>
      <w:ind w:firstLine="420" w:firstLineChars="200"/>
    </w:pPr>
  </w:style>
  <w:style w:type="character" w:styleId="40">
    <w:name w:val="Placeholder Text"/>
    <w:basedOn w:val="13"/>
    <w:unhideWhenUsed/>
    <w:uiPriority w:val="99"/>
    <w:rPr>
      <w:color w:val="66666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1E6FFF"/>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303A-2E63-405B-BEFA-1AD700CEEFF0}">
  <ds:schemaRefs/>
</ds:datastoreItem>
</file>

<file path=docProps/app.xml><?xml version="1.0" encoding="utf-8"?>
<Properties xmlns="http://schemas.openxmlformats.org/officeDocument/2006/extended-properties" xmlns:vt="http://schemas.openxmlformats.org/officeDocument/2006/docPropsVTypes">
  <Template>Normal</Template>
  <Pages>21</Pages>
  <Words>2200</Words>
  <Characters>12543</Characters>
  <Lines>104</Lines>
  <Paragraphs>29</Paragraphs>
  <TotalTime>129</TotalTime>
  <ScaleCrop>false</ScaleCrop>
  <LinksUpToDate>false</LinksUpToDate>
  <CharactersWithSpaces>14714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2024-03-11T09:21:00Z</dcterms:created>
  <dc:creator>nmh</dc:creator>
  <cp:lastModifiedBy>胡金金</cp:lastModifiedBy>
  <cp:lastPrinted>2024-01-11T05:26:00Z</cp:lastPrinted>
  <dcterms:modified xsi:type="dcterms:W3CDTF">2024-03-27T07:23:06Z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6B63A0A9E61F43378CFBE17441577FC4_12</vt:lpwstr>
  </property>
</Properties>
</file>